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02" w:rsidRPr="00B50124" w:rsidRDefault="00937E02" w:rsidP="00504476">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r w:rsidRPr="00B50124">
        <w:rPr>
          <w:rFonts w:ascii="Traditional Arabic" w:eastAsia="Times New Roman" w:hAnsi="Traditional Arabic" w:cs="Traditional Arabic"/>
          <w:b/>
          <w:bCs/>
          <w:color w:val="FF0000"/>
          <w:sz w:val="34"/>
          <w:szCs w:val="34"/>
          <w:rtl/>
        </w:rPr>
        <w:t>ع</w:t>
      </w:r>
      <w:r w:rsidR="00504476" w:rsidRPr="00B50124">
        <w:rPr>
          <w:rFonts w:ascii="Traditional Arabic" w:eastAsia="Times New Roman" w:hAnsi="Traditional Arabic" w:cs="Traditional Arabic" w:hint="cs"/>
          <w:b/>
          <w:bCs/>
          <w:color w:val="FF0000"/>
          <w:sz w:val="34"/>
          <w:szCs w:val="34"/>
          <w:rtl/>
        </w:rPr>
        <w:t>ُ</w:t>
      </w:r>
      <w:r w:rsidRPr="00B50124">
        <w:rPr>
          <w:rFonts w:ascii="Traditional Arabic" w:eastAsia="Times New Roman" w:hAnsi="Traditional Arabic" w:cs="Traditional Arabic"/>
          <w:b/>
          <w:bCs/>
          <w:color w:val="FF0000"/>
          <w:sz w:val="34"/>
          <w:szCs w:val="34"/>
          <w:rtl/>
        </w:rPr>
        <w:t>مدة الفقه (</w:t>
      </w:r>
      <w:r w:rsidR="00504476" w:rsidRPr="00B50124">
        <w:rPr>
          <w:rFonts w:ascii="Traditional Arabic" w:eastAsia="Times New Roman" w:hAnsi="Traditional Arabic" w:cs="Traditional Arabic" w:hint="cs"/>
          <w:b/>
          <w:bCs/>
          <w:color w:val="FF0000"/>
          <w:sz w:val="34"/>
          <w:szCs w:val="34"/>
          <w:rtl/>
        </w:rPr>
        <w:t>7</w:t>
      </w:r>
      <w:r w:rsidRPr="00B50124">
        <w:rPr>
          <w:rFonts w:ascii="Traditional Arabic" w:eastAsia="Times New Roman" w:hAnsi="Traditional Arabic" w:cs="Traditional Arabic"/>
          <w:b/>
          <w:bCs/>
          <w:color w:val="FF0000"/>
          <w:sz w:val="34"/>
          <w:szCs w:val="34"/>
          <w:rtl/>
        </w:rPr>
        <w:t>)</w:t>
      </w:r>
    </w:p>
    <w:p w:rsidR="00937E02" w:rsidRPr="00B50124" w:rsidRDefault="00937E02" w:rsidP="00504476">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B50124">
        <w:rPr>
          <w:rFonts w:ascii="Traditional Arabic" w:eastAsia="Times New Roman" w:hAnsi="Traditional Arabic" w:cs="Traditional Arabic"/>
          <w:b/>
          <w:bCs/>
          <w:color w:val="0000FF"/>
          <w:sz w:val="34"/>
          <w:szCs w:val="34"/>
          <w:rtl/>
        </w:rPr>
        <w:t>الد</w:t>
      </w:r>
      <w:r w:rsidR="00504476" w:rsidRPr="00B50124">
        <w:rPr>
          <w:rFonts w:ascii="Traditional Arabic" w:eastAsia="Times New Roman" w:hAnsi="Traditional Arabic" w:cs="Traditional Arabic" w:hint="cs"/>
          <w:b/>
          <w:bCs/>
          <w:color w:val="0000FF"/>
          <w:sz w:val="34"/>
          <w:szCs w:val="34"/>
          <w:rtl/>
        </w:rPr>
        <w:t>َّ</w:t>
      </w:r>
      <w:r w:rsidRPr="00B50124">
        <w:rPr>
          <w:rFonts w:ascii="Traditional Arabic" w:eastAsia="Times New Roman" w:hAnsi="Traditional Arabic" w:cs="Traditional Arabic"/>
          <w:b/>
          <w:bCs/>
          <w:color w:val="0000FF"/>
          <w:sz w:val="34"/>
          <w:szCs w:val="34"/>
          <w:rtl/>
        </w:rPr>
        <w:t>رس</w:t>
      </w:r>
      <w:r w:rsidR="00504476" w:rsidRPr="00B50124">
        <w:rPr>
          <w:rFonts w:ascii="Traditional Arabic" w:eastAsia="Times New Roman" w:hAnsi="Traditional Arabic" w:cs="Traditional Arabic" w:hint="cs"/>
          <w:b/>
          <w:bCs/>
          <w:color w:val="0000FF"/>
          <w:sz w:val="34"/>
          <w:szCs w:val="34"/>
          <w:rtl/>
        </w:rPr>
        <w:t>ُ</w:t>
      </w:r>
      <w:r w:rsidRPr="00B50124">
        <w:rPr>
          <w:rFonts w:ascii="Traditional Arabic" w:eastAsia="Times New Roman" w:hAnsi="Traditional Arabic" w:cs="Traditional Arabic"/>
          <w:b/>
          <w:bCs/>
          <w:color w:val="0000FF"/>
          <w:sz w:val="34"/>
          <w:szCs w:val="34"/>
          <w:rtl/>
        </w:rPr>
        <w:t xml:space="preserve"> ال</w:t>
      </w:r>
      <w:r w:rsidRPr="00B50124">
        <w:rPr>
          <w:rFonts w:ascii="Traditional Arabic" w:eastAsia="Times New Roman" w:hAnsi="Traditional Arabic" w:cs="Traditional Arabic" w:hint="cs"/>
          <w:b/>
          <w:bCs/>
          <w:color w:val="0000FF"/>
          <w:sz w:val="34"/>
          <w:szCs w:val="34"/>
          <w:rtl/>
        </w:rPr>
        <w:t>ث</w:t>
      </w:r>
      <w:r w:rsidR="00504476" w:rsidRPr="00B50124">
        <w:rPr>
          <w:rFonts w:ascii="Traditional Arabic" w:eastAsia="Times New Roman" w:hAnsi="Traditional Arabic" w:cs="Traditional Arabic" w:hint="cs"/>
          <w:b/>
          <w:bCs/>
          <w:color w:val="0000FF"/>
          <w:sz w:val="34"/>
          <w:szCs w:val="34"/>
          <w:rtl/>
        </w:rPr>
        <w:t>َّ</w:t>
      </w:r>
      <w:r w:rsidRPr="00B50124">
        <w:rPr>
          <w:rFonts w:ascii="Traditional Arabic" w:eastAsia="Times New Roman" w:hAnsi="Traditional Arabic" w:cs="Traditional Arabic" w:hint="cs"/>
          <w:b/>
          <w:bCs/>
          <w:color w:val="0000FF"/>
          <w:sz w:val="34"/>
          <w:szCs w:val="34"/>
          <w:rtl/>
        </w:rPr>
        <w:t>ام</w:t>
      </w:r>
      <w:r w:rsidR="00504476" w:rsidRPr="00B50124">
        <w:rPr>
          <w:rFonts w:ascii="Traditional Arabic" w:eastAsia="Times New Roman" w:hAnsi="Traditional Arabic" w:cs="Traditional Arabic" w:hint="cs"/>
          <w:b/>
          <w:bCs/>
          <w:color w:val="0000FF"/>
          <w:sz w:val="34"/>
          <w:szCs w:val="34"/>
          <w:rtl/>
        </w:rPr>
        <w:t>ِ</w:t>
      </w:r>
      <w:r w:rsidRPr="00B50124">
        <w:rPr>
          <w:rFonts w:ascii="Traditional Arabic" w:eastAsia="Times New Roman" w:hAnsi="Traditional Arabic" w:cs="Traditional Arabic" w:hint="cs"/>
          <w:b/>
          <w:bCs/>
          <w:color w:val="0000FF"/>
          <w:sz w:val="34"/>
          <w:szCs w:val="34"/>
          <w:rtl/>
        </w:rPr>
        <w:t>ن</w:t>
      </w:r>
      <w:r w:rsidR="00504476" w:rsidRPr="00B50124">
        <w:rPr>
          <w:rFonts w:ascii="Traditional Arabic" w:eastAsia="Times New Roman" w:hAnsi="Traditional Arabic" w:cs="Traditional Arabic" w:hint="cs"/>
          <w:b/>
          <w:bCs/>
          <w:color w:val="0000FF"/>
          <w:sz w:val="34"/>
          <w:szCs w:val="34"/>
          <w:rtl/>
        </w:rPr>
        <w:t>ُ (8)</w:t>
      </w:r>
    </w:p>
    <w:p w:rsidR="00937E02" w:rsidRPr="00B50124" w:rsidRDefault="00504476" w:rsidP="00504476">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B50124">
        <w:rPr>
          <w:rFonts w:ascii="Traditional Arabic" w:eastAsia="Times New Roman" w:hAnsi="Traditional Arabic" w:cs="Traditional Arabic" w:hint="cs"/>
          <w:b/>
          <w:bCs/>
          <w:color w:val="008000"/>
          <w:sz w:val="24"/>
          <w:szCs w:val="24"/>
          <w:rtl/>
        </w:rPr>
        <w:t xml:space="preserve">فضيلة الشيخ/ </w:t>
      </w:r>
      <w:r w:rsidR="00937E02" w:rsidRPr="00B50124">
        <w:rPr>
          <w:rFonts w:ascii="Traditional Arabic" w:eastAsia="Times New Roman" w:hAnsi="Traditional Arabic" w:cs="Traditional Arabic"/>
          <w:b/>
          <w:bCs/>
          <w:color w:val="008000"/>
          <w:sz w:val="24"/>
          <w:szCs w:val="24"/>
          <w:rtl/>
        </w:rPr>
        <w:t>د. عبد الحكيم بن محمد العجلان</w:t>
      </w:r>
    </w:p>
    <w:p w:rsidR="00937E02" w:rsidRPr="00B50124" w:rsidRDefault="00937E02" w:rsidP="00504476">
      <w:pPr>
        <w:spacing w:before="120" w:after="0" w:line="240" w:lineRule="auto"/>
        <w:ind w:firstLine="397"/>
        <w:jc w:val="both"/>
        <w:rPr>
          <w:rFonts w:ascii="Traditional Arabic" w:hAnsi="Traditional Arabic" w:cs="Traditional Arabic"/>
          <w:sz w:val="34"/>
          <w:szCs w:val="34"/>
          <w:rtl/>
        </w:rPr>
      </w:pP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{بسم الله الرحمن الرحيم.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السَّلام عليكم ورحمة الله وبركاته.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8D7E0A" w:rsidRPr="00B50124">
        <w:rPr>
          <w:rFonts w:ascii="Traditional Arabic" w:hAnsi="Traditional Arabic" w:cs="Traditional Arabic" w:hint="cs"/>
          <w:sz w:val="34"/>
          <w:szCs w:val="34"/>
          <w:rtl/>
        </w:rPr>
        <w:t>/</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عبد الحكيم بن محمد العجلان، فأهلًا وسهلًا بكم فضيلة الشيخ}.</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أهلًا وسهلًا، وحيَّاك الله، وحيَّا الله الإخوة المشاهدين والمشاهدات، وطلاب العلم والط</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البات، أسأل الله أن يعليَهم في العلم، وأن يُظهرهم فيه، وأن يزيدهم منه، وأن يجعلهم في الخير دائمًا وأبدًا إلى يوم ال</w:t>
      </w:r>
      <w:r w:rsidR="00AF56F7" w:rsidRPr="00B50124">
        <w:rPr>
          <w:rFonts w:ascii="Traditional Arabic" w:hAnsi="Traditional Arabic" w:cs="Traditional Arabic" w:hint="cs"/>
          <w:sz w:val="34"/>
          <w:szCs w:val="34"/>
          <w:rtl/>
        </w:rPr>
        <w:t>د</w:t>
      </w:r>
      <w:r w:rsidRPr="00B50124">
        <w:rPr>
          <w:rFonts w:ascii="Traditional Arabic" w:hAnsi="Traditional Arabic" w:cs="Traditional Arabic"/>
          <w:sz w:val="34"/>
          <w:szCs w:val="34"/>
          <w:rtl/>
        </w:rPr>
        <w:t>ين.</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{نشرع في هذه الحلقة من عند ما توقفنا عنه في الحلقة الماضية.</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قال الموفق ابن قدامة</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 xml:space="preserve">-رَحِمَهُ اللهُ: </w:t>
      </w:r>
      <w:r w:rsidRPr="00B50124">
        <w:rPr>
          <w:rFonts w:ascii="Traditional Arabic" w:hAnsi="Traditional Arabic" w:cs="Traditional Arabic"/>
          <w:color w:val="0000FF"/>
          <w:sz w:val="34"/>
          <w:szCs w:val="34"/>
          <w:rtl/>
        </w:rPr>
        <w:t>(وَالرَّابِعُ: أَنْ يَكُوْنَ اْلجَارِحُ الصَّائِدُ مُعَلَّمًا، وَهُوَ: مَا يَسْتَرْسِلُ إِذَا أُرْسِلَ، وَيُجِيْبُ إِذَا دُعِيَ، وَيُعْتَبَرُ فِيْ ا</w:t>
      </w:r>
      <w:r w:rsidR="008D7E0A" w:rsidRPr="00B50124">
        <w:rPr>
          <w:rFonts w:ascii="Traditional Arabic" w:hAnsi="Traditional Arabic" w:cs="Traditional Arabic"/>
          <w:color w:val="0000FF"/>
          <w:sz w:val="34"/>
          <w:szCs w:val="34"/>
          <w:rtl/>
        </w:rPr>
        <w:t>ْلكَلْبِ وَاْلفَهْدِ خَاصَّةً</w:t>
      </w:r>
      <w:r w:rsidRPr="00B50124">
        <w:rPr>
          <w:rFonts w:ascii="Traditional Arabic" w:hAnsi="Traditional Arabic" w:cs="Traditional Arabic"/>
          <w:color w:val="0000FF"/>
          <w:sz w:val="34"/>
          <w:szCs w:val="34"/>
          <w:rtl/>
        </w:rPr>
        <w:t>، أَنَّهُ إِذَا أَمْسَكَ لَمْ يَأْكُلْ، وَلاَ يُعْتَبَرُ ذ?لِكَ فِيْ الطَّائِرِ)</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بسم الله الرحمن الرحيم.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أمَّا بعدُ؛ فأسأل الله -جَلَّ وَعَلَا- أن يجعلنا وإي</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اكم من أهل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الخير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والبر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والرَّشاد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وأن يُعيذنا من طرق</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الغيِّ والبلاء</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والشرِّ والشَّيطان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والفساد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وأن يحفظنا ويحفظ</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العباد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والبلاد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وأن يُعقبنا الخير في الد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ين والدنيا، إنَّ ربَّنا جوادٌ كريمٌ.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أيُّها الإخوة -طلبة العلم المتابعون لنا في هذا البرنامج المبارك بإذن الله جل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وعلا- كنَّا في المجلس الماضي استهللنا ما يتعل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ق بالكلام على أوَّلِ كتابِ الصَّيد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وهو مُتعلقٌ برمَّته وجملته بالبابِ </w:t>
      </w:r>
      <w:r w:rsidRPr="00B50124">
        <w:rPr>
          <w:rFonts w:ascii="Traditional Arabic" w:hAnsi="Traditional Arabic" w:cs="Traditional Arabic"/>
          <w:sz w:val="34"/>
          <w:szCs w:val="34"/>
          <w:rtl/>
        </w:rPr>
        <w:lastRenderedPageBreak/>
        <w:t>الذي قبله -باب الت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ذكية- وإن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ما ذكر المؤل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ف -رَحِمَهُ اللهُ- في كتاب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المسائل التي يختصُّ بها دونَ ما تقدَّم من تذكيةِ بهيمةِ الأنعام وما تجبُ له التَّذكية.</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ذكرنا أنَّ من شروط الص</w:t>
      </w:r>
      <w:r w:rsidR="00AF56F7"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يد المعتبرة</w:t>
      </w:r>
      <w:r w:rsidRPr="00B50124">
        <w:rPr>
          <w:rFonts w:ascii="Traditional Arabic" w:hAnsi="Traditional Arabic" w:cs="Traditional Arabic"/>
          <w:sz w:val="34"/>
          <w:szCs w:val="34"/>
          <w:rtl/>
        </w:rPr>
        <w:t>: أن يكون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الجارح</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الصَّائد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علَّمًا، وهذا التَّعليمُ قد جاء في دلالة الكتاب والسُّنَّةِ كما قال النبي -صَلَّى اللهُ عَلَيْهِ وَسَلَّمَ</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color w:val="008000"/>
          <w:sz w:val="34"/>
          <w:szCs w:val="34"/>
          <w:rtl/>
        </w:rPr>
        <w:t>«</w:t>
      </w:r>
      <w:r w:rsidR="00873D05" w:rsidRPr="00B50124">
        <w:rPr>
          <w:rFonts w:ascii="Traditional Arabic" w:hAnsi="Traditional Arabic" w:cs="Traditional Arabic"/>
          <w:color w:val="008000"/>
          <w:sz w:val="34"/>
          <w:szCs w:val="34"/>
          <w:rtl/>
        </w:rPr>
        <w:t>إِذَا أَرْسَلْتَ كَلْبَكَ الْمُعَلَّمَ</w:t>
      </w:r>
      <w:r w:rsidR="008D7E0A" w:rsidRPr="00B50124">
        <w:rPr>
          <w:rFonts w:ascii="Traditional Arabic" w:hAnsi="Traditional Arabic" w:cs="Traditional Arabic"/>
          <w:color w:val="008000"/>
          <w:sz w:val="34"/>
          <w:szCs w:val="34"/>
          <w:rtl/>
        </w:rPr>
        <w:t>»</w:t>
      </w:r>
      <w:r w:rsidR="00873D05" w:rsidRPr="00B50124">
        <w:rPr>
          <w:rStyle w:val="FootnoteReference"/>
          <w:rFonts w:ascii="Traditional Arabic" w:hAnsi="Traditional Arabic" w:cs="Traditional Arabic"/>
          <w:color w:val="008000"/>
          <w:sz w:val="34"/>
          <w:szCs w:val="34"/>
          <w:rtl/>
        </w:rPr>
        <w:footnoteReference w:id="1"/>
      </w:r>
      <w:r w:rsidRPr="00B50124">
        <w:rPr>
          <w:rFonts w:ascii="Traditional Arabic" w:hAnsi="Traditional Arabic" w:cs="Traditional Arabic"/>
          <w:sz w:val="34"/>
          <w:szCs w:val="34"/>
          <w:rtl/>
        </w:rPr>
        <w:t>، فوصفه بالتَّعليم، فدلَّ على أنَّه إنَّما يحلُّ بذلك الوصف وتلك الخصيصة، قال تعالى:</w:t>
      </w:r>
      <w:r w:rsidR="008D7E0A" w:rsidRPr="00B50124">
        <w:rPr>
          <w:rFonts w:ascii="Traditional Arabic" w:hAnsi="Traditional Arabic" w:cs="Traditional Arabic"/>
          <w:sz w:val="34"/>
          <w:szCs w:val="34"/>
          <w:rtl/>
        </w:rPr>
        <w:t xml:space="preserve"> </w:t>
      </w:r>
      <w:r w:rsidR="00504476" w:rsidRPr="00B50124">
        <w:rPr>
          <w:rFonts w:ascii="Traditional Arabic" w:hAnsi="Traditional Arabic" w:cs="Traditional Arabic"/>
          <w:color w:val="FF0000"/>
          <w:sz w:val="34"/>
          <w:szCs w:val="34"/>
          <w:rtl/>
        </w:rPr>
        <w:t>﴿</w:t>
      </w:r>
      <w:r w:rsidR="008D7E0A" w:rsidRPr="00B50124">
        <w:rPr>
          <w:rFonts w:ascii="Traditional Arabic" w:hAnsi="Traditional Arabic" w:cs="Traditional Arabic"/>
          <w:color w:val="FF0000"/>
          <w:sz w:val="34"/>
          <w:szCs w:val="34"/>
          <w:rtl/>
        </w:rPr>
        <w:t>وَمَا عَلَّمْتُمْ مِنَ الْجَوَارِحِ مُكَلِّبِينَ تُعَلِّمُونَهُنَّ مِمَّا عَلَّمَكُمُ اللَّهُ فَكُلُوا مِمَّا أَمْسَكْنَ عَلَيْكُمْ﴾</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sz w:val="24"/>
          <w:szCs w:val="24"/>
          <w:rtl/>
        </w:rPr>
        <w:t>[</w:t>
      </w:r>
      <w:r w:rsidRPr="00B50124">
        <w:rPr>
          <w:rFonts w:ascii="Traditional Arabic" w:hAnsi="Traditional Arabic" w:cs="Traditional Arabic"/>
          <w:sz w:val="24"/>
          <w:szCs w:val="24"/>
          <w:rtl/>
        </w:rPr>
        <w:t>المائدة</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4]</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فاشترط في الكلاب والفهود والأسود أن تكون معلَّمةً.</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ما هو ضابط التَّعليم؟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ضابط التَّعليم كما قال المؤلف -رَحِمَهُ اللهُ: </w:t>
      </w:r>
      <w:r w:rsidRPr="00B50124">
        <w:rPr>
          <w:rFonts w:ascii="Traditional Arabic" w:hAnsi="Traditional Arabic" w:cs="Traditional Arabic"/>
          <w:color w:val="0000FF"/>
          <w:sz w:val="34"/>
          <w:szCs w:val="34"/>
          <w:rtl/>
        </w:rPr>
        <w:t>(</w:t>
      </w:r>
      <w:r w:rsidR="00AF56F7" w:rsidRPr="00B50124">
        <w:rPr>
          <w:rFonts w:ascii="Traditional Arabic" w:hAnsi="Traditional Arabic" w:cs="Traditional Arabic"/>
          <w:color w:val="0000FF"/>
          <w:sz w:val="34"/>
          <w:szCs w:val="34"/>
          <w:rtl/>
        </w:rPr>
        <w:t>مَا يَسْتَرْسِلُ إِذَا أُرْسِلَ</w:t>
      </w:r>
      <w:r w:rsidRPr="00B50124">
        <w:rPr>
          <w:rFonts w:ascii="Traditional Arabic" w:hAnsi="Traditional Arabic" w:cs="Traditional Arabic"/>
          <w:color w:val="0000FF"/>
          <w:sz w:val="34"/>
          <w:szCs w:val="34"/>
          <w:rtl/>
        </w:rPr>
        <w:t>)</w:t>
      </w:r>
      <w:r w:rsidRPr="00B50124">
        <w:rPr>
          <w:rFonts w:ascii="Traditional Arabic" w:hAnsi="Traditional Arabic" w:cs="Traditional Arabic"/>
          <w:sz w:val="34"/>
          <w:szCs w:val="34"/>
          <w:rtl/>
        </w:rPr>
        <w:t>، فإذا أطلقته انطلق وما يعصي، وأن يرج</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ع</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إذا زُج</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فإذا أوق</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فَ وقفَ، وهذا يعرفه</w:t>
      </w:r>
      <w:r w:rsidR="00C350FB" w:rsidRPr="00B50124">
        <w:rPr>
          <w:rFonts w:ascii="Traditional Arabic" w:hAnsi="Traditional Arabic" w:cs="Traditional Arabic"/>
          <w:sz w:val="34"/>
          <w:szCs w:val="34"/>
          <w:rtl/>
        </w:rPr>
        <w:t xml:space="preserve"> أهل هذه الجوارح بأصوات مخصوصة </w:t>
      </w:r>
      <w:r w:rsidRPr="00B50124">
        <w:rPr>
          <w:rFonts w:ascii="Traditional Arabic" w:hAnsi="Traditional Arabic" w:cs="Traditional Arabic"/>
          <w:sz w:val="34"/>
          <w:szCs w:val="34"/>
          <w:rtl/>
        </w:rPr>
        <w:t>أ</w:t>
      </w:r>
      <w:r w:rsidR="00AF56F7" w:rsidRPr="00B50124">
        <w:rPr>
          <w:rFonts w:ascii="Traditional Arabic" w:hAnsi="Traditional Arabic" w:cs="Traditional Arabic" w:hint="cs"/>
          <w:sz w:val="34"/>
          <w:szCs w:val="34"/>
          <w:rtl/>
        </w:rPr>
        <w:t xml:space="preserve">و </w:t>
      </w:r>
      <w:r w:rsidRPr="00B50124">
        <w:rPr>
          <w:rFonts w:ascii="Traditional Arabic" w:hAnsi="Traditional Arabic" w:cs="Traditional Arabic"/>
          <w:sz w:val="34"/>
          <w:szCs w:val="34"/>
          <w:rtl/>
        </w:rPr>
        <w:t>بأشياء محدَّدة، وأحيانًا ببعضِ العلامات إذا رأى صاحبه قد تعاطاها وقفَ، وسواء كان هذا في الطيور أو كان في الفهود والكلاب والأسود، فإذا أرسل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استرسل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وذهب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وإذا زُج</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رت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انزجرت.</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قال أهل العلم</w:t>
      </w:r>
      <w:r w:rsidRPr="00B50124">
        <w:rPr>
          <w:rFonts w:ascii="Traditional Arabic" w:hAnsi="Traditional Arabic" w:cs="Traditional Arabic"/>
          <w:sz w:val="34"/>
          <w:szCs w:val="34"/>
          <w:rtl/>
        </w:rPr>
        <w:t>: إنَّ التَّعليم يتأتَّى بشيئين يشترك فيهما جميعُ الجوارح الصَّائدة التي تقبل التَّعليم، وهما: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إذا استُرسل استرسل.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وإذا زُجر انزجر.</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المؤلف: </w:t>
      </w:r>
      <w:r w:rsidRPr="00B50124">
        <w:rPr>
          <w:rFonts w:ascii="Traditional Arabic" w:hAnsi="Traditional Arabic" w:cs="Traditional Arabic"/>
          <w:color w:val="0000FF"/>
          <w:sz w:val="34"/>
          <w:szCs w:val="34"/>
          <w:rtl/>
        </w:rPr>
        <w:t>(</w:t>
      </w:r>
      <w:r w:rsidR="00AF56F7" w:rsidRPr="00B50124">
        <w:rPr>
          <w:rFonts w:ascii="Traditional Arabic" w:hAnsi="Traditional Arabic" w:cs="Traditional Arabic"/>
          <w:color w:val="0000FF"/>
          <w:sz w:val="34"/>
          <w:szCs w:val="34"/>
          <w:rtl/>
        </w:rPr>
        <w:t>وَيُعْتَبَرُ فِيْ اْلكَلْبِ وَاْلفَهْدِ خَاصَّةً، أَنَّهُ إِذَا أَمْسَكَ لَمْ يَأْكُلْ</w:t>
      </w:r>
      <w:r w:rsidRPr="00B50124">
        <w:rPr>
          <w:rFonts w:ascii="Traditional Arabic" w:hAnsi="Traditional Arabic" w:cs="Traditional Arabic"/>
          <w:color w:val="0000FF"/>
          <w:sz w:val="34"/>
          <w:szCs w:val="34"/>
          <w:rtl/>
        </w:rPr>
        <w:t>)</w:t>
      </w:r>
      <w:r w:rsidRPr="00B50124">
        <w:rPr>
          <w:rFonts w:ascii="Traditional Arabic" w:hAnsi="Traditional Arabic" w:cs="Traditional Arabic"/>
          <w:sz w:val="34"/>
          <w:szCs w:val="34"/>
          <w:rtl/>
        </w:rPr>
        <w:t>، يعني</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الفهود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والأسود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والكلاب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كل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ها ت</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وصف بأنها كلاب لأنَّها مكلَّبة، وبناء</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على ذلك يقولون</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إن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لابدَّ أن تكون ممَّا لا يأكل إذا صادَ، ويُفهَم من هذا أن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لو كان هذا الكلب يُزجَرُ فينزجر، ويُرسَل فيسترسل لكنَّه إذا صادَ أكلَ فلا يكون ك</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لبًا م</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علَّمًا، ولا يكون صيده م</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باحًا، ولا يجوز تعاطي ذلك الصيد.</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لِمَ ف</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رَق</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أهل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العلم بي</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الك</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لاب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والفهود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وبين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الط</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يور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كالصقور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والجوار</w:t>
      </w:r>
      <w:r w:rsidR="00AF56F7" w:rsidRPr="00B50124">
        <w:rPr>
          <w:rFonts w:ascii="Traditional Arabic" w:hAnsi="Traditional Arabic" w:cs="Traditional Arabic" w:hint="cs"/>
          <w:sz w:val="34"/>
          <w:szCs w:val="34"/>
          <w:rtl/>
        </w:rPr>
        <w:t>ح</w:t>
      </w:r>
      <w:r w:rsidRPr="00B50124">
        <w:rPr>
          <w:rFonts w:ascii="Traditional Arabic" w:hAnsi="Traditional Arabic" w:cs="Traditional Arabic"/>
          <w:sz w:val="34"/>
          <w:szCs w:val="34"/>
          <w:rtl/>
        </w:rPr>
        <w:t xml:space="preserve"> كالبازي</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ونحوه في هذا الأمر؟</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lastRenderedPageBreak/>
        <w:t>يقولون</w:t>
      </w:r>
      <w:r w:rsidRPr="00B50124">
        <w:rPr>
          <w:rFonts w:ascii="Traditional Arabic" w:hAnsi="Traditional Arabic" w:cs="Traditional Arabic"/>
          <w:sz w:val="34"/>
          <w:szCs w:val="34"/>
          <w:rtl/>
        </w:rPr>
        <w:t>: إنَّ الط</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يور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لا تقبل الت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عليم في مثل هذا، فلابدَّ أن تأكل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فلم</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كان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كذلك كان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تعليمها بأن تسترسل إذا أُرسلت وتنزجر إذا زُجرت، ولكن الكلاب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والفهود والأسود إذا عُلمَت ألا تأكل من الطَّريدة والمصيدة فإنَّها لا تأكل، وهذا غالبٌ معلومٌ معروف</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عندَ مَن يتع</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اطى ذلك من البدو وأهل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ونحوهم، وهم ي</w:t>
      </w:r>
      <w:r w:rsidR="00504476"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عرفون خصائص كثيرة تتعلق بذلك، ولأجل هذا قال الن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بي -صَلَّى اللهُ عَلَيْهِ وَسَلَّمَ- في الحديث الذي ذكره المؤلف -رَحِمَهُ اللهُ: </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color w:val="008000"/>
          <w:sz w:val="34"/>
          <w:szCs w:val="34"/>
          <w:rtl/>
        </w:rPr>
        <w:t>فَإِنَّ أَخْذَ اْلكَلْبِ لَهُ ذَكَاةٌ، فَإِنْ أَكَلَ فَلاَ تَأْكُلْ، فَإِنِّيْ أَخَافُ أَنْ يَكُوْنَ إِنَّمَا أَمْسَكَ عَلى نَفْسِهِ</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sz w:val="34"/>
          <w:szCs w:val="34"/>
          <w:rtl/>
        </w:rPr>
        <w:t>، فهذا هو المعتمَد والمعتبَر وهذا هو حديث عدي بن حاتم الذي في الصحيحين.</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وجاء في بعض الأحاديث أنَّ النبي -صَلَّى اللهُ عَلَيْهِ وَسَلَّمَ- قال: </w:t>
      </w:r>
      <w:r w:rsidR="008D7E0A" w:rsidRPr="00B50124">
        <w:rPr>
          <w:rFonts w:ascii="Traditional Arabic" w:hAnsi="Traditional Arabic" w:cs="Traditional Arabic"/>
          <w:color w:val="008000"/>
          <w:sz w:val="34"/>
          <w:szCs w:val="34"/>
          <w:rtl/>
        </w:rPr>
        <w:t>«</w:t>
      </w:r>
      <w:r w:rsidR="00873D05" w:rsidRPr="00B50124">
        <w:rPr>
          <w:rFonts w:ascii="Traditional Arabic" w:hAnsi="Traditional Arabic" w:cs="Traditional Arabic"/>
          <w:color w:val="008000"/>
          <w:sz w:val="34"/>
          <w:szCs w:val="34"/>
          <w:rtl/>
        </w:rPr>
        <w:t>إِنْ كَانَ لَكَ كِلَابٌ مُكَلَّبَةٌ فَكُلْ مِمَّا أَمْسَكْنَ عَلَيْكَ قَالَ ذَكِيًّا أَوْ غَيْرَ ذَكِيٍّ قَالَ نَعَمْ قَالَ فَإِنْ أَكَلَ مِنْهُ قَالَ وَإِنْ أَكَلَ مِنْهُ</w:t>
      </w:r>
      <w:r w:rsidR="008D7E0A" w:rsidRPr="00B50124">
        <w:rPr>
          <w:rFonts w:ascii="Traditional Arabic" w:hAnsi="Traditional Arabic" w:cs="Traditional Arabic"/>
          <w:color w:val="008000"/>
          <w:sz w:val="34"/>
          <w:szCs w:val="34"/>
          <w:rtl/>
        </w:rPr>
        <w:t>»</w:t>
      </w:r>
      <w:r w:rsidR="00873D05" w:rsidRPr="00B50124">
        <w:rPr>
          <w:rStyle w:val="FootnoteReference"/>
          <w:rFonts w:ascii="Traditional Arabic" w:hAnsi="Traditional Arabic" w:cs="Traditional Arabic"/>
          <w:color w:val="008000"/>
          <w:sz w:val="34"/>
          <w:szCs w:val="34"/>
          <w:rtl/>
        </w:rPr>
        <w:footnoteReference w:id="2"/>
      </w:r>
      <w:r w:rsidRPr="00B50124">
        <w:rPr>
          <w:rFonts w:ascii="Traditional Arabic" w:hAnsi="Traditional Arabic" w:cs="Traditional Arabic"/>
          <w:sz w:val="34"/>
          <w:szCs w:val="34"/>
          <w:rtl/>
        </w:rPr>
        <w:t>، ولكن تُكُلِّمَ في هذه الز</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يادة، ولذلك كان القول المشتهر والمع</w:t>
      </w:r>
      <w:r w:rsidR="00AF56F7" w:rsidRPr="00B50124">
        <w:rPr>
          <w:rFonts w:ascii="Traditional Arabic" w:hAnsi="Traditional Arabic" w:cs="Traditional Arabic" w:hint="cs"/>
          <w:sz w:val="34"/>
          <w:szCs w:val="34"/>
          <w:rtl/>
        </w:rPr>
        <w:t>ت</w:t>
      </w:r>
      <w:r w:rsidRPr="00B50124">
        <w:rPr>
          <w:rFonts w:ascii="Traditional Arabic" w:hAnsi="Traditional Arabic" w:cs="Traditional Arabic"/>
          <w:sz w:val="34"/>
          <w:szCs w:val="34"/>
          <w:rtl/>
        </w:rPr>
        <w:t>بر وهو مذهب الحنابلة وهو قول جمع من أهل الت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حقيق</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أن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يشترط أل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يأكل م</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ذبيحته، لأنَّ هذا هو حديث عدي، ولأنَّ هذا له حظٌّ من المعنى، ولأن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ما يُعارضه محل كلامٍ، وهذا هو الأحوط والأورع، فلذلك كان المصير إليه والقول به.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(اْلخَامِسُ: أَنْ يُرْسَلَ الصَّائِدُ لِلصَّيْدِ، فَإِنِ اسْتَرْسَلَ بِنَفْسِهِ، لَمْ يُبَحْ صَيْدُهُ)</w:t>
      </w:r>
      <w:r w:rsidRPr="00B50124">
        <w:rPr>
          <w:rFonts w:ascii="Traditional Arabic" w:hAnsi="Traditional Arabic" w:cs="Traditional Arabic"/>
          <w:sz w:val="34"/>
          <w:szCs w:val="34"/>
          <w:rtl/>
        </w:rPr>
        <w:t>}.</w:t>
      </w:r>
    </w:p>
    <w:p w:rsidR="00655F7A" w:rsidRPr="00B50124" w:rsidRDefault="00655F7A" w:rsidP="00C350FB">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يُرس</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ل الصَّائد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w:t>
      </w:r>
      <w:r w:rsidR="00AF56F7" w:rsidRPr="00B50124">
        <w:rPr>
          <w:rFonts w:ascii="Traditional Arabic" w:hAnsi="Traditional Arabic" w:cs="Traditional Arabic" w:hint="cs"/>
          <w:sz w:val="34"/>
          <w:szCs w:val="34"/>
          <w:rtl/>
        </w:rPr>
        <w:t>ل</w:t>
      </w:r>
      <w:r w:rsidRPr="00B50124">
        <w:rPr>
          <w:rFonts w:ascii="Traditional Arabic" w:hAnsi="Traditional Arabic" w:cs="Traditional Arabic"/>
          <w:sz w:val="34"/>
          <w:szCs w:val="34"/>
          <w:rtl/>
        </w:rPr>
        <w:t>لمصيد، أمَّا إذا استرسل بنفسه فلا يكون صيدًا</w:t>
      </w:r>
      <w:r w:rsidR="00C350FB"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 في مثل هذه الصُّور لا تدري أكان استرسل لنفس</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أو صادَ لك، فلمَّا كان الأمر في هذه الصورة دائرٌ بين أن يكون صاد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لنفسه أو صاد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لغيره فتكون كالصُّورة الأولى ما إذا أكل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فإن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لا يحل، وإنَّا لا ندري هل صادَ لنفس</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أو لا، وبناء</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على ذلك لم يكن م</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الصَّيد المتحق</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ق ولم يكن ممَّا يحل، ولم تنطبق فيه الشُّروط، فبناءً على ذلك لا يصح، ولأنَّ النبي -صَلَّى اللهُ عَلَيْهِ وَسَلَّمَ- قال: </w:t>
      </w:r>
      <w:r w:rsidR="008D7E0A" w:rsidRPr="00B50124">
        <w:rPr>
          <w:rFonts w:ascii="Traditional Arabic" w:hAnsi="Traditional Arabic" w:cs="Traditional Arabic"/>
          <w:color w:val="008000"/>
          <w:sz w:val="34"/>
          <w:szCs w:val="34"/>
          <w:rtl/>
        </w:rPr>
        <w:t>«</w:t>
      </w:r>
      <w:r w:rsidR="00E30D6E" w:rsidRPr="00B50124">
        <w:rPr>
          <w:rFonts w:ascii="Traditional Arabic" w:hAnsi="Traditional Arabic" w:cs="Traditional Arabic"/>
          <w:color w:val="008000"/>
          <w:sz w:val="34"/>
          <w:szCs w:val="34"/>
          <w:rtl/>
        </w:rPr>
        <w:t>إذَا أرْسَلْتَ كَلْبَكَ</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sz w:val="34"/>
          <w:szCs w:val="34"/>
          <w:rtl/>
        </w:rPr>
        <w:t>، فتعلُّق الحكم بحصول الإرسال.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ففي بعض</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الأحوال يصيد ويذهب ويجيء، حت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ى إذا بقي إم</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أن يرتاح ويشرب الماء فقد يرى الكلب طريدةً فيفزعُ إليها مباشرَة؛ فنقول: في مثل هذه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ورة لا يصح، حتى لو رأيته يسترسل وسمَّيتَ فلا يصح؛ فلابدَّ أن تزجره فينزجر ثم تُعيد الإرسال وتسمي، ويتعلق الحكم في مثل هذه الصُّورَة.</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lastRenderedPageBreak/>
        <w:t xml:space="preserve">أما لو استرسل بنفسه ولم تشعر إلَّا وقد قارب صيدها أو طرحها سواء كان صقرًا أو بازيًّا أو كان كلبًا؛ فنقول </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في مثل هذه الحال: هذا استرسل بنفسه ولم يسترسل بك، فلم تدرِ هل صاد لك أو أو صاد لنفسه، فلا يكون المصيد مباحٌ في مثل هذه الحال.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(السَّادِسُ: أَنْ يَقْصِدَ الصَّيْدَ، فَإِنْ أَرْسَلَ سَهْمَهُ، لِيُصِيْبَ بِهِ غَرَضًا أَوْ كَلْبَهُ وَلاَ يَرَى صَيْدًا، فَأَصَابَ صَيْدًا لَمْ يُبَحْ)</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لابدَّ أن </w:t>
      </w:r>
      <w:r w:rsidR="00C350FB" w:rsidRPr="00B50124">
        <w:rPr>
          <w:rFonts w:ascii="Traditional Arabic" w:hAnsi="Traditional Arabic" w:cs="Traditional Arabic"/>
          <w:sz w:val="34"/>
          <w:szCs w:val="34"/>
          <w:rtl/>
        </w:rPr>
        <w:t>يكون الصَّائدُ قد قصدَ الصَّيدَ</w:t>
      </w:r>
      <w:r w:rsidR="00C350FB"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 التَّذكية بين يديك هي مقصودة لا محالة، ولا يحصل في ذلك اشتباه، لكن إرسال الجوارح ونحوها يشتبه، فأحيانًا يكون للتَّعليم، فيرسله ويعود، فأرسله مرَّة فإذا أمامه صيدًا، فاسترسل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وترك الغرض الذي يُعلم عليه؛ ففي مثل هذه الحال نقول: لم يحل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لو 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اده في مثل هذه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ورة، وذلك لاختلال شرطٍ من الش</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روط</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وهو قصد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الصَّائد، فلم يحصل قصدٌ من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ائد فلا يحصل صحَّة للص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لأنَّ من الشُّروط أن يكون صادَ لك، أي تقص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إرساله، لأنه هو سيسترسل إذا أرسلته، وإرسالك له بقصدِ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فإذا لم يكن منك قصدٌ فإن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لا يكون منه صيدٌ لك، وإنَّما يكون كأنه صاد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لنفسه.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إذن يظهر معنا قوله </w:t>
      </w:r>
      <w:r w:rsidRPr="00B50124">
        <w:rPr>
          <w:rFonts w:ascii="Traditional Arabic" w:hAnsi="Traditional Arabic" w:cs="Traditional Arabic"/>
          <w:color w:val="0000FF"/>
          <w:sz w:val="34"/>
          <w:szCs w:val="34"/>
          <w:rtl/>
        </w:rPr>
        <w:t>(أَنْ يَقْصِدَ الصَّيْدَ)</w:t>
      </w:r>
      <w:r w:rsidRPr="00B50124">
        <w:rPr>
          <w:rFonts w:ascii="Traditional Arabic" w:hAnsi="Traditional Arabic" w:cs="Traditional Arabic"/>
          <w:sz w:val="34"/>
          <w:szCs w:val="34"/>
          <w:rtl/>
        </w:rPr>
        <w:t xml:space="preserve">، وسيأتي في الحديث </w:t>
      </w:r>
      <w:r w:rsidR="008D7E0A" w:rsidRPr="00B50124">
        <w:rPr>
          <w:rFonts w:ascii="Traditional Arabic" w:hAnsi="Traditional Arabic" w:cs="Traditional Arabic"/>
          <w:color w:val="008000"/>
          <w:sz w:val="34"/>
          <w:szCs w:val="34"/>
          <w:rtl/>
        </w:rPr>
        <w:t>«</w:t>
      </w:r>
      <w:r w:rsidR="00E30D6E" w:rsidRPr="00B50124">
        <w:rPr>
          <w:rFonts w:ascii="Traditional Arabic" w:hAnsi="Traditional Arabic" w:cs="Traditional Arabic"/>
          <w:color w:val="008000"/>
          <w:sz w:val="34"/>
          <w:szCs w:val="34"/>
          <w:rtl/>
        </w:rPr>
        <w:t>وَإِنْ خَالَطَهَا كِلاَبٌ مِنْ غَيْرِهَا، فَلاَ تَأْكُلْ، فَإِنَّكَ إِنَّمَا سَمَّيْتَ عَلى كَلْبِكَ وَلَمْ تُسَمِّ عَلى غَيْرِهِ</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sz w:val="34"/>
          <w:szCs w:val="34"/>
          <w:rtl/>
        </w:rPr>
        <w:t>، مع أن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ك قد حصل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منك قصد، لكن لا تدري أكلب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ك</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المعل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م هو الذي صاد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أو لا.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المؤلف: </w:t>
      </w:r>
      <w:r w:rsidRPr="00B50124">
        <w:rPr>
          <w:rFonts w:ascii="Traditional Arabic" w:hAnsi="Traditional Arabic" w:cs="Traditional Arabic"/>
          <w:color w:val="0000FF"/>
          <w:sz w:val="34"/>
          <w:szCs w:val="34"/>
          <w:rtl/>
        </w:rPr>
        <w:t>(فَإِنْ أَرْسَلَ سَهْمَهُ، لِيُصِيْبَ بِهِ غَرَضًا أَوْ كَلْبَهُ وَلاَ يَرَى صَيْدًا، فَأَصَابَ صَيْدًا لَمْ يُبَحْ)</w:t>
      </w:r>
      <w:r w:rsidRPr="00B50124">
        <w:rPr>
          <w:rFonts w:ascii="Traditional Arabic" w:hAnsi="Traditional Arabic" w:cs="Traditional Arabic"/>
          <w:sz w:val="34"/>
          <w:szCs w:val="34"/>
          <w:rtl/>
        </w:rPr>
        <w:t>.</w:t>
      </w:r>
    </w:p>
    <w:p w:rsidR="00655F7A" w:rsidRPr="00B50124" w:rsidRDefault="00655F7A" w:rsidP="00C350FB">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كما قلنا في مسألة التَّعليم</w:t>
      </w:r>
      <w:r w:rsidR="00AF56F7" w:rsidRPr="00B50124">
        <w:rPr>
          <w:rFonts w:ascii="Traditional Arabic" w:hAnsi="Traditional Arabic" w:cs="Traditional Arabic" w:hint="cs"/>
          <w:sz w:val="34"/>
          <w:szCs w:val="34"/>
          <w:rtl/>
        </w:rPr>
        <w:t>ِ</w:t>
      </w:r>
      <w:r w:rsidR="00C350FB"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إذا انطلق</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فصاد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صيدًا أو رجع</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بحمامةٍ، أو أصاب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أرنبًا أو غزالًا؛ فلا نقول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من أنها حلال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لأنَّك لم تقص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د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في مثل تلك الصورة، حتى ولو سمَّيتَ لأنَّك قصدتَّ التَّسمية على الغرض</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أو الكلب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وإنما الكلام أن يكون لك قصدٌ لهذا الط</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ير أو هذا الغزال.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في بعض الأحوال يقصد الإنسان الط</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ير، ويرسل كلب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ويُسمِّي، لكن إذا رأيتَ غزالًا واحدًا، فلما أرسلته نف</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ج</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ت ثم بر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ز</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ت غزالٌ أخرى. فما الحكم؟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lastRenderedPageBreak/>
        <w:t>يقولون: إذ قصدت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وسمَّيتَ على الجارح</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فلا إشكال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فيحل، لأن هذا مما يُبتلى به كثيرًا، فليس بالضَّرورة ذات الغزال، لكن بالضَّرورة أن تكون قاصدًا وأن تسمي، وأن يكون كلبك الذي أرسلته عليه.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{المقصود هو قصد الصيد أو قصد المصيد؟}.</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قصدُ الصَّيد لا قصد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المصيد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فلو قصدت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w:t>
      </w:r>
      <w:r w:rsidR="00AF56F7" w:rsidRPr="00B50124">
        <w:rPr>
          <w:rFonts w:ascii="Traditional Arabic" w:hAnsi="Traditional Arabic" w:cs="Traditional Arabic" w:hint="cs"/>
          <w:sz w:val="34"/>
          <w:szCs w:val="34"/>
          <w:rtl/>
        </w:rPr>
        <w:t>ن</w:t>
      </w:r>
      <w:r w:rsidRPr="00B50124">
        <w:rPr>
          <w:rFonts w:ascii="Traditional Arabic" w:hAnsi="Traditional Arabic" w:cs="Traditional Arabic"/>
          <w:sz w:val="34"/>
          <w:szCs w:val="34"/>
          <w:rtl/>
        </w:rPr>
        <w:t xml:space="preserve"> يُصيب هذا الغزال فأصاب وَعِلًا أو أصاب ج</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اموسًا بعدَه؛ فنقول: أنت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قد أرسلته للص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وسمَّيت، فأي</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ها صاد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حل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ذلك ولا شيء فيه.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(وَمَتَى شَارَكَ فِيْ الصَّيْدِ مَا لاَ يُبَاحُ قَتْلُهُ، مِثْلَ أَنْ يُشَارِكَ كَلْبَهُ أَوْ سَهْمَهُ كَلْبٌ أَوْ سَهْمٌ لاَ يَعْلَمُ مُرْسِلَهُ، أَوْ لاَ يَعْلَمُ أَنَّهُ سُمِّيَ عَلَيْهِ، أَوْ رَمَاهُ بِسَهْمٍ مَسْمُوْمٍ يُعِيْنُ عَلى قَتْلِهِ، أَوْ غَرِقَ فِيْ الْمَاءِ، أَوْ وَجَدَ بِهِ أَثَرًا غَيْرَ أَثَرِ السَّهْمِ أَوِ اْلكَلْبِ، يُحْتَمَلُ أَنَّهُ مَاتَ بِهِ، لَمْ يَحِلَّ، لِمَا رَوَى عَدِيُّ بْنُ حَاتِمٍ أَنَّ رَسُوْلَ اللهِ</w:t>
      </w:r>
      <w:r w:rsidR="008D7E0A" w:rsidRPr="00B50124">
        <w:rPr>
          <w:rFonts w:ascii="Traditional Arabic" w:hAnsi="Traditional Arabic" w:cs="Traditional Arabic"/>
          <w:color w:val="0000FF"/>
          <w:sz w:val="34"/>
          <w:szCs w:val="34"/>
          <w:rtl/>
        </w:rPr>
        <w:t xml:space="preserve"> </w:t>
      </w:r>
      <w:r w:rsidRPr="00B50124">
        <w:rPr>
          <w:rFonts w:ascii="Traditional Arabic" w:hAnsi="Traditional Arabic" w:cs="Traditional Arabic"/>
          <w:color w:val="0000FF"/>
          <w:sz w:val="34"/>
          <w:szCs w:val="34"/>
          <w:rtl/>
        </w:rPr>
        <w:t>-صَلَّى اللهُ عَلَيْهِ وَسَلَّمَ-</w:t>
      </w:r>
      <w:r w:rsidR="008D7E0A" w:rsidRPr="00B50124">
        <w:rPr>
          <w:rFonts w:ascii="Traditional Arabic" w:hAnsi="Traditional Arabic" w:cs="Traditional Arabic"/>
          <w:color w:val="0000FF"/>
          <w:sz w:val="34"/>
          <w:szCs w:val="34"/>
          <w:rtl/>
        </w:rPr>
        <w:t xml:space="preserve"> </w:t>
      </w:r>
      <w:r w:rsidRPr="00B50124">
        <w:rPr>
          <w:rFonts w:ascii="Traditional Arabic" w:hAnsi="Traditional Arabic" w:cs="Traditional Arabic"/>
          <w:color w:val="0000FF"/>
          <w:sz w:val="34"/>
          <w:szCs w:val="34"/>
          <w:rtl/>
        </w:rPr>
        <w:t xml:space="preserve">قَالَ: </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color w:val="008000"/>
          <w:sz w:val="34"/>
          <w:szCs w:val="34"/>
          <w:rtl/>
        </w:rPr>
        <w:t>إِذَا أَرْسَلْتَ كَلْبَكَ الْمُعَلَّمَ، وَذَكَرْتَ اسْمَ اللهِ عَلَيْهِ، فَأَمْسَكَ عَلَيْكَ، فَأَدْرَكْتَهُ حَياًّ فَاذْبَحْهُ، وَإِنْ قَتَلَ وَلَمْ يَأْكُلْ مِنْهُ فَكُلْهُ، فَإِنَّ أَخْذَ اْلكَلْبِ لَهُ ذَكَاةٌ، فَإِنْ أَكَلَ فَلاَ تَأْكُلْ، فَإِنِّيْ أَخَافُ أَنْ يَكُوْنَ إِنَّمَا أَمْسَكَ عَلى نَفْسِهِ، وَإِنْ خَالَطَهَا كِلاَبٌ مِنْ غَيْرِهَا، فَلاَ تَأْكُلْ، فَإِنَّكَ إِنَّمَا سَمَّيْتَ عَلى كَلْبِكَ وَلَمْ تُسَمِّ عَلى غَيْرِهِ، وَإِذاَ أَرْسَلْتَ سَهْمَكَ، فَاذْكُرِ اسْمَ اللهِ عَلَيْهِ، وَإِنْ غَابَ عَنْكَ يَوْمًا أَوْ يَوْمَيْنِ وَلَمْ تَجِدْ فِيْهِ إِلاَّ أَثَرَ سَهْمِكَ، فَكُلْهُ إِنْ شِئْتَ، وَإِنْ وَجَدْتَهُ غَرِيْقًا فِيْ الْمَاءِ، فَلاَ تَأْكُلْ فَإِنَّكَ لاَ تَدْرِيْ الْمَاءُ قَتَلَهُ أَوْ سَهْمُكَ</w:t>
      </w:r>
      <w:r w:rsidR="008D7E0A" w:rsidRPr="00B50124">
        <w:rPr>
          <w:rFonts w:ascii="Traditional Arabic" w:hAnsi="Traditional Arabic" w:cs="Traditional Arabic"/>
          <w:color w:val="008000"/>
          <w:sz w:val="34"/>
          <w:szCs w:val="34"/>
          <w:rtl/>
        </w:rPr>
        <w:t>»</w:t>
      </w:r>
      <w:r w:rsidR="00E30D6E" w:rsidRPr="00B50124">
        <w:rPr>
          <w:rFonts w:ascii="Traditional Arabic" w:hAnsi="Traditional Arabic" w:cs="Traditional Arabic" w:hint="cs"/>
          <w:color w:val="0000FF"/>
          <w:sz w:val="34"/>
          <w:szCs w:val="34"/>
          <w:rtl/>
        </w:rPr>
        <w:t>)</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هذه صورٌ بعدَ الصُّور الأولى، والمؤل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ف -رَحِمَهُ اللهُ- قرَّر الأصل وهو الش</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رط الس</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ادس </w:t>
      </w:r>
      <w:r w:rsidRPr="00B50124">
        <w:rPr>
          <w:rFonts w:ascii="Traditional Arabic" w:hAnsi="Traditional Arabic" w:cs="Traditional Arabic"/>
          <w:color w:val="0000FF"/>
          <w:sz w:val="34"/>
          <w:szCs w:val="34"/>
          <w:rtl/>
        </w:rPr>
        <w:t>( أَنْ يَقْصِدَ الصَّيْدَ)</w:t>
      </w:r>
      <w:r w:rsidRPr="00B50124">
        <w:rPr>
          <w:rFonts w:ascii="Traditional Arabic" w:hAnsi="Traditional Arabic" w:cs="Traditional Arabic"/>
          <w:sz w:val="34"/>
          <w:szCs w:val="34"/>
          <w:rtl/>
        </w:rPr>
        <w:t>، ثم ذكر صورة أخرى، وهي ألا يقصد صيدًا البتَّة، بمعنى أنَّه قصد تعليمه أو إصابة غرض فأصاب صيدًا؛ فلا يحل في هذه الصورة.</w:t>
      </w:r>
    </w:p>
    <w:p w:rsidR="00655F7A" w:rsidRPr="00B50124" w:rsidRDefault="00655F7A" w:rsidP="00C350FB">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وهنا ذكر المؤل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ف ص</w:t>
      </w:r>
      <w:r w:rsidR="00C350FB"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ورة فيها تجاذبٌ؛ وهي متى شارك</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الصيد ما ل</w:t>
      </w:r>
      <w:r w:rsidR="00C350FB" w:rsidRPr="00B50124">
        <w:rPr>
          <w:rFonts w:ascii="Traditional Arabic" w:hAnsi="Traditional Arabic" w:cs="Traditional Arabic"/>
          <w:sz w:val="34"/>
          <w:szCs w:val="34"/>
          <w:rtl/>
        </w:rPr>
        <w:t>ا يُباح قتله، مثل أن يُشارك كلبه كلب</w:t>
      </w:r>
      <w:r w:rsidR="00C350FB" w:rsidRPr="00B50124">
        <w:rPr>
          <w:rFonts w:ascii="Traditional Arabic" w:hAnsi="Traditional Arabic" w:cs="Traditional Arabic" w:hint="cs"/>
          <w:sz w:val="34"/>
          <w:szCs w:val="34"/>
          <w:rtl/>
        </w:rPr>
        <w:t>ًا</w:t>
      </w:r>
      <w:r w:rsidRPr="00B50124">
        <w:rPr>
          <w:rFonts w:ascii="Traditional Arabic" w:hAnsi="Traditional Arabic" w:cs="Traditional Arabic"/>
          <w:sz w:val="34"/>
          <w:szCs w:val="34"/>
          <w:rtl/>
        </w:rPr>
        <w:t xml:space="preserve"> آخر، فهنا وُجد سببٌ صحيحٌ وقصدٌ صحيحٌ ووُجد سببٌ غير</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صحيح</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ولا قصد</w:t>
      </w:r>
      <w:r w:rsidR="00C350FB"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 الكلب الآخر لم يقصد عليه، وبناء</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على ذلك فإنَّ هذا تجاذبه أمران:</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الأو</w:t>
      </w:r>
      <w:r w:rsidR="00AF56F7"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ل</w:t>
      </w:r>
      <w:r w:rsidRPr="00B50124">
        <w:rPr>
          <w:rFonts w:ascii="Traditional Arabic" w:hAnsi="Traditional Arabic" w:cs="Traditional Arabic"/>
          <w:sz w:val="34"/>
          <w:szCs w:val="34"/>
          <w:rtl/>
        </w:rPr>
        <w:t>: أن يكون مات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بآل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تكَ التي ذكرت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اسم الله عليها.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الث</w:t>
      </w:r>
      <w:r w:rsidR="00AF56F7"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اني</w:t>
      </w:r>
      <w:r w:rsidRPr="00B50124">
        <w:rPr>
          <w:rFonts w:ascii="Traditional Arabic" w:hAnsi="Traditional Arabic" w:cs="Traditional Arabic"/>
          <w:sz w:val="34"/>
          <w:szCs w:val="34"/>
          <w:rtl/>
        </w:rPr>
        <w:t>: أن يكون مات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بسببٍ آخر.</w:t>
      </w:r>
    </w:p>
    <w:p w:rsidR="00C350FB"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فلمَّا كان الأمر م</w:t>
      </w:r>
      <w:r w:rsidR="00C350FB"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ترددًا بينَ ذلك فإنَّه لا يحل، وهذه صورها كثيره، منها: </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lastRenderedPageBreak/>
        <w:t>أن يشارك كلبَكَ كلبٌ آخر، فلا تدري هذه العضَّة م</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كلبكَ أو من كلبٍ آخر، لأنَّه ليس في كل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الأحوال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 تبقى مطاردة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أمام ناظريك</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أو أل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يغيب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عنك، فأحيانًا يُظل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م عليها ليلٌ، وفي بعض الأحوال تختفي وراء شجرٍ أو جبلٍ صغيرٍ أو أ</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ك</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مٍ وح</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ج</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رٍ، أو يعرضُ لك ما يعرضُ، أو تكون في منخفضٍ من الأرض</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فلا تراها، وجرت العادة</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أيضًا أنَّه إذا استرسل كلبٌ أنَّ ما جاوره من كلب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ونحوه يدخل معه إما معينًا أو منافسًا، وهذا مما اعتادت عليه البهائم، فبناء على ذلك هذا ليس بقليل؛ بل هو كثيرٌ، حتى في السِّهام والرَّمي والبنادق، وهذا يعرفه الذين يحرصون على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ويتبعونه، أنَّهم ربما بقوا في مكانٍ متقاربين لا يرى أحدهم الآخر، فيرمي هذا ويرمي هذا ولا يدري الذي أصاب المرمي، فهنا يحل أو لا يحل؟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المؤلف: </w:t>
      </w:r>
      <w:r w:rsidRPr="00B50124">
        <w:rPr>
          <w:rFonts w:ascii="Traditional Arabic" w:hAnsi="Traditional Arabic" w:cs="Traditional Arabic"/>
          <w:color w:val="0000FF"/>
          <w:sz w:val="34"/>
          <w:szCs w:val="34"/>
          <w:rtl/>
        </w:rPr>
        <w:t>(أَنْ يُشَارِكَ كَلْبَهُ أَوْ سَهْمَهُ كَلْبٌ أَوْ سَهْمٌ لاَ يَعْلَمُ مُرْسِلَهُ)</w:t>
      </w:r>
      <w:r w:rsidRPr="00B50124">
        <w:rPr>
          <w:rFonts w:ascii="Traditional Arabic" w:hAnsi="Traditional Arabic" w:cs="Traditional Arabic"/>
          <w:sz w:val="34"/>
          <w:szCs w:val="34"/>
          <w:rtl/>
        </w:rPr>
        <w:t>، فبناء</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على ذلك لا تدري أصابَ سهم</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ك</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أو أصاب</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سهم</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فلا يحلُّ لك، لأنَّك لا تدري أذكر اسم الله أو لم يذكر اسم الله -جَلَّ وَعَلَا- وشدَّدَ الحنابلة في باب الصُّيود على التَّسمية، فلا يُعذَرُ فيها بالنِّسيان، فلابدَّ أن تتيقَّنَ أنَّكَ ذكرتَ اسم الله -جَلَّ وَعَلَا-</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وحتى ولو كان قد سمَّى الله عليه فيكون حقٌّ لصاحب السَّهم.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يقول المؤلف -رَحِمَهُ اللهُ: </w:t>
      </w:r>
      <w:r w:rsidRPr="00B50124">
        <w:rPr>
          <w:rFonts w:ascii="Traditional Arabic" w:hAnsi="Traditional Arabic" w:cs="Traditional Arabic"/>
          <w:color w:val="0000FF"/>
          <w:sz w:val="34"/>
          <w:szCs w:val="34"/>
          <w:rtl/>
        </w:rPr>
        <w:t>( أَوْ رَمَاهُ بِسَهْمٍ مَسْمُوْمٍ يُعِيْنُ عَلى قَتْلِهِ)</w:t>
      </w:r>
      <w:r w:rsidRPr="00B50124">
        <w:rPr>
          <w:rFonts w:ascii="Traditional Arabic" w:hAnsi="Traditional Arabic" w:cs="Traditional Arabic"/>
          <w:sz w:val="34"/>
          <w:szCs w:val="34"/>
          <w:rtl/>
        </w:rPr>
        <w:t>، فإذا أصابه بسهمٍ مسمومٍ فإنَّ هذا الصَّيد قُتِل، ولكن هل قُتل بدخول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السَّهم </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في البدن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أم بامتزاج</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الد</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م والبدن بهذا السُّم؟ </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الموت</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بالسُّمِّ هو موتٌ بسببٍ غير محِلٍّ للصَّيدِ، فلو تركتَ سُمًّا فأكلَ منه صيدٌ -غزال ونحوه- لم يجُزْ لكَ أن تأكلَه، فبناء على ذلك لا نقطع</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هذه الحال</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 هذا السَّهم هو الذي حصل به القتل بدخوله في بدن</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هذا الص</w:t>
      </w:r>
      <w:r w:rsidR="00AF56F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فقد يكون الذي قتله هو السُّم؛ فكان الح</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ك</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م</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متأرجحٌ بينَ م</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بي</w:t>
      </w:r>
      <w:r w:rsidR="00D33D3F" w:rsidRPr="00B50124">
        <w:rPr>
          <w:rFonts w:ascii="Traditional Arabic" w:hAnsi="Traditional Arabic" w:cs="Traditional Arabic" w:hint="cs"/>
          <w:sz w:val="34"/>
          <w:szCs w:val="34"/>
          <w:rtl/>
        </w:rPr>
        <w:t>حٍ</w:t>
      </w:r>
      <w:r w:rsidRPr="00B50124">
        <w:rPr>
          <w:rFonts w:ascii="Traditional Arabic" w:hAnsi="Traditional Arabic" w:cs="Traditional Arabic"/>
          <w:sz w:val="34"/>
          <w:szCs w:val="34"/>
          <w:rtl/>
        </w:rPr>
        <w:t xml:space="preserve"> وبين حا</w:t>
      </w:r>
      <w:r w:rsidR="00D33D3F" w:rsidRPr="00B50124">
        <w:rPr>
          <w:rFonts w:ascii="Traditional Arabic" w:hAnsi="Traditional Arabic" w:cs="Traditional Arabic" w:hint="cs"/>
          <w:sz w:val="34"/>
          <w:szCs w:val="34"/>
          <w:rtl/>
        </w:rPr>
        <w:t>ظ</w:t>
      </w:r>
      <w:r w:rsidRPr="00B50124">
        <w:rPr>
          <w:rFonts w:ascii="Traditional Arabic" w:hAnsi="Traditional Arabic" w:cs="Traditional Arabic"/>
          <w:sz w:val="34"/>
          <w:szCs w:val="34"/>
          <w:rtl/>
        </w:rPr>
        <w:t>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بين حلالٍ وبينَ حرامٍ؛ فغُلِّبَ جانب الحرام وأُخذ</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جانب</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الحيط</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قال الن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بي -صَلَّى اللهُ عَلَيْهِ وَسَلَّمَ: </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color w:val="008000"/>
          <w:sz w:val="34"/>
          <w:szCs w:val="34"/>
          <w:rtl/>
        </w:rPr>
        <w:t>وَإِنْ وَجَدْتَهُ غَرِيْقًا</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sz w:val="34"/>
          <w:szCs w:val="34"/>
          <w:rtl/>
        </w:rPr>
        <w:t>، يعني إن ضربته بالسَّهم ثم سقط في الماء، فإنَّك لا تدري أموته كان بالماء أو كان بالسَّهم الذي ذكرتَ اسم الله عليه، فبناء على ذلك أيضًا لا يحل الص</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في مثل هذه الصُّورة.</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ذكر المؤلف -رَحِمَهُ اللهُ- حديث عدي بن حاتم، وقصدَ أن يأتيَ بأجمع ما في هذا الباب من أحاديث، فكان حديث عدي بن حاتم هذا الذي في الصَّحيحين، وهو من تمام التَّوضيح والاستدلال، وفيه إشارةٌ إلى صورِ هذه المسائل كلها.</w:t>
      </w:r>
    </w:p>
    <w:p w:rsidR="00655F7A" w:rsidRPr="00B50124" w:rsidRDefault="00655F7A" w:rsidP="00504476">
      <w:pPr>
        <w:spacing w:before="120" w:after="0" w:line="240" w:lineRule="auto"/>
        <w:ind w:firstLine="397"/>
        <w:jc w:val="both"/>
        <w:rPr>
          <w:rFonts w:ascii="Traditional Arabic" w:hAnsi="Traditional Arabic" w:cs="Traditional Arabic"/>
          <w:color w:val="0000FF"/>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(باَبُ الْمُضْطَرِّ</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color w:val="0000FF"/>
          <w:sz w:val="34"/>
          <w:szCs w:val="34"/>
          <w:rtl/>
        </w:rPr>
        <w:lastRenderedPageBreak/>
        <w:t>وَمَنِ اضْطُرَّ فِيْ مَخْمَصَةٍ، فَلَمْ يَجِدْ إِلاَّ مُحَرَّمًا، فَلَهُ أَنْ يَأْكُلَ مِنْهُ مَا يَسُدُّ رَمَقَهُ)</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لمَّا قرَّرَ المؤلف -رَحِمَهُ اللهُ- الأطعمة المباحة والمحرَّمة؛ وذكر ما يتعلَّق به حكم التَّذكية وما لا تنفع فيه ذكاة، فَثَمَّ أشياءٌ حلال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وثَمَّ أشياءٌ حرام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وأيضًا ذكر في الص</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شروطًا، منها ما تكتمل فيه الشُّروط فيصيرُ حلالًا، ومنها ما لا تكتملُ فيكونُ حرامًا؛ فهذا المحرَّم لا يجوز للإنسان تعاطيه إلَّا في حالٍ واحدة وهي حال المضطر.</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وذكر الفقهاء بعض القيود في الص</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يد، منها: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ألَّا يكون الصَّائدُ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حر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مًا.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ألَّا يكونَ في حرمٍ، لأنَّ صيدَ الحرمِ لا يجوز ولا يحل.</w:t>
      </w:r>
    </w:p>
    <w:p w:rsidR="00D33D3F"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ولمَّا بيَّن الشَّارع ما يكون حلالًا وما يكون حرامًا من هذه الأطع</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وما يحل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بالتَّذكية وما لا تنفع فيه التَّذكية فيكون حرامًا، و</w:t>
      </w:r>
      <w:r w:rsidR="00D33D3F" w:rsidRPr="00B50124">
        <w:rPr>
          <w:rFonts w:ascii="Traditional Arabic" w:hAnsi="Traditional Arabic" w:cs="Traditional Arabic" w:hint="cs"/>
          <w:sz w:val="34"/>
          <w:szCs w:val="34"/>
          <w:rtl/>
        </w:rPr>
        <w:t xml:space="preserve">بيَّن </w:t>
      </w:r>
      <w:r w:rsidRPr="00B50124">
        <w:rPr>
          <w:rFonts w:ascii="Traditional Arabic" w:hAnsi="Traditional Arabic" w:cs="Traditional Arabic"/>
          <w:sz w:val="34"/>
          <w:szCs w:val="34"/>
          <w:rtl/>
        </w:rPr>
        <w:t>الصُّيود المحرَّمة؛</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أرادَ أن يُبيِّنَ متى تحلُّ للإنسان، فإنَّها لا تحلُّ للإنسان بحالٍ من الأحوال، فم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تعاطها فهو آثمٌ، وم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أكل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ها فقد أكل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حرامًا وغذَّى نفسه بالحرام ودخل في الوعيد عن النبي -صَلَّى اللهُ عَلَيْهِ وَسَلَّمَ- في تعاطي هذه الآثام</w:t>
      </w:r>
      <w:r w:rsidR="00D33D3F" w:rsidRPr="00B50124">
        <w:rPr>
          <w:rFonts w:ascii="Traditional Arabic" w:hAnsi="Traditional Arabic" w:cs="Traditional Arabic" w:hint="cs"/>
          <w:sz w:val="34"/>
          <w:szCs w:val="34"/>
          <w:rtl/>
        </w:rPr>
        <w:t>.</w:t>
      </w:r>
    </w:p>
    <w:p w:rsidR="00655F7A" w:rsidRPr="00B50124" w:rsidRDefault="00655F7A" w:rsidP="00D82B58">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ويُستثنَى من ذلك حالٌ واحدة وهي حال المضطر، قال تعالى</w:t>
      </w:r>
      <w:r w:rsidR="00D82B58" w:rsidRPr="00B50124">
        <w:rPr>
          <w:rFonts w:ascii="Traditional Arabic" w:hAnsi="Traditional Arabic" w:cs="Traditional Arabic" w:hint="cs"/>
          <w:sz w:val="34"/>
          <w:szCs w:val="34"/>
          <w:rtl/>
        </w:rPr>
        <w:t>:</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color w:val="FF0000"/>
          <w:sz w:val="34"/>
          <w:szCs w:val="34"/>
          <w:rtl/>
        </w:rPr>
        <w:t>﴿</w:t>
      </w:r>
      <w:r w:rsidR="008D7E0A" w:rsidRPr="00B50124">
        <w:rPr>
          <w:rtl/>
        </w:rPr>
        <w:t xml:space="preserve"> </w:t>
      </w:r>
      <w:r w:rsidR="008D7E0A" w:rsidRPr="00B50124">
        <w:rPr>
          <w:rFonts w:ascii="Traditional Arabic" w:hAnsi="Traditional Arabic" w:cs="Traditional Arabic"/>
          <w:color w:val="FF0000"/>
          <w:sz w:val="34"/>
          <w:szCs w:val="34"/>
          <w:rtl/>
        </w:rPr>
        <w:t>فَمَنِ اضْطُرَّ غَيْرَ بَاغٍ وَلَا عَادٍ فَلَا إِثْمَ عَلَيْهِ﴾</w:t>
      </w:r>
      <w:r w:rsidRPr="00B50124">
        <w:rPr>
          <w:rFonts w:ascii="Traditional Arabic" w:hAnsi="Traditional Arabic" w:cs="Traditional Arabic"/>
          <w:sz w:val="34"/>
          <w:szCs w:val="34"/>
          <w:rtl/>
        </w:rPr>
        <w:t xml:space="preserve"> </w:t>
      </w:r>
      <w:r w:rsidRPr="00B50124">
        <w:rPr>
          <w:rFonts w:ascii="Traditional Arabic" w:hAnsi="Traditional Arabic" w:cs="Traditional Arabic"/>
          <w:sz w:val="24"/>
          <w:szCs w:val="24"/>
          <w:rtl/>
        </w:rPr>
        <w:t>[البقرة</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173]</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فدلَّ ذلك على أنَّ المضطر مرفوعٌ عنه الحرج، وهذا كما أنَّه مأخوذٌ من هذا الدَّليل بخصوصه فإنَّه مأخوذٌ من عمومات الشَّريعة في أنَّ الضَّرورة تُبيحُ المحظور، وإجماع</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أهل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العلم م</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نعقدٌ على ذلك</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ولأنَّ هذا راجعٌ إلى قاعدةٍ شرعيةٍ شريفةٍ وهي أنَّ حفظ</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فوس</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قدَّمٌ على الوقوع</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الحرام، فالأنفس المعصومة واستنقاذها وحفظها وعدمِ إهلاكها وتخليتها للهلاك هذا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أعظم ما يجب على الإنسان، ولذلك لم ي</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جُزْ للإنسان أن يقتل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نفسَه، فقاتل نفسه في الن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ار، ومَن قتل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مسلمًا فهو متوَعَّدٌ بالوعيد</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العظيم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فكذلك أيضًا الذي يجوع فيجدُ حرامًا فإنَّ تعاطيه لهذا الحرام أخفُّ من إتلافِ نفسه والتَّخلية بينه وبين الموت والهلاك. وهذا محلُّ إجماعٍ.</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وإذا تقرَّرَ هذا الإجماع فنأتي إلى تفاصيل هذه المسائل، فيقول المؤلف -رَحِمَهُ اللهُ: </w:t>
      </w:r>
      <w:r w:rsidRPr="00B50124">
        <w:rPr>
          <w:rFonts w:ascii="Traditional Arabic" w:hAnsi="Traditional Arabic" w:cs="Traditional Arabic"/>
          <w:color w:val="0000FF"/>
          <w:sz w:val="34"/>
          <w:szCs w:val="34"/>
          <w:rtl/>
        </w:rPr>
        <w:t>(وَمَنِ اضْطُرَّ فِيْ مَخْمَصَةٍ)</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المخمصة هي المجاعة، سواء كانت هذه المجاعة للشخص في خصوصه كأن يسير في أرضٍ فلاةٍ فلا يجدُ شيئًا حتى يُشف</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يَ على الهلاكِ، وهذا كثيرٌ في بُلداننا لأنَّها صحراء</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وقاحلة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ولا يجد فيها شيء، بخلاف كثير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من بلدان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المسلمين التي يوجد فيها الغابات ولا ينقطع الإنسان عن أن يجدَ </w:t>
      </w:r>
      <w:r w:rsidRPr="00B50124">
        <w:rPr>
          <w:rFonts w:ascii="Traditional Arabic" w:hAnsi="Traditional Arabic" w:cs="Traditional Arabic"/>
          <w:sz w:val="34"/>
          <w:szCs w:val="34"/>
          <w:rtl/>
        </w:rPr>
        <w:lastRenderedPageBreak/>
        <w:t>شيئًا يأكل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لكنَّه قد يتأتَّى في هذه الحال بكثرة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مثل هذه البقاع وقد يتأتَّى في غيرها في بعض الأحوال؛ سواء كانت هذه المجاعة خاصَّةٌ بالإنسانِ أو كانت عامَّة، وذلك أن تنزل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بالمسلمين مجاعة في هذا البلد، أو يحل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بهم الفقر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والفاقة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وهذا أمرٌ مرَّ على العصورِ كثيرًا، واليوم مع كثرة النِّعم ومع ما أوتيه الن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اس من الخيرات وأُغدقَ عليهم من الرَّحمات يجب ألَّا يتناسوا ما كانوا عليه وما جرى على غيرنا وما مرَّ على أسلافنا الأقربين والأقدمين،.</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وعلى سبيل المثال</w:t>
      </w:r>
      <w:r w:rsidRPr="00B50124">
        <w:rPr>
          <w:rFonts w:ascii="Traditional Arabic" w:hAnsi="Traditional Arabic" w:cs="Traditional Arabic"/>
          <w:sz w:val="34"/>
          <w:szCs w:val="34"/>
          <w:rtl/>
        </w:rPr>
        <w:t>: كانت الفاقة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بلداننا ظاهرة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وكان الفقر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فيها م</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دقعًا، وكان الن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اس يُشرفون على الهلكَة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وكانوا يقتتلون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على التَّمرة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وكان الأمر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شديدًا والبلاء</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ذلك عريض</w:t>
      </w:r>
      <w:r w:rsidR="00D33D3F" w:rsidRPr="00B50124">
        <w:rPr>
          <w:rFonts w:ascii="Traditional Arabic" w:hAnsi="Traditional Arabic" w:cs="Traditional Arabic" w:hint="cs"/>
          <w:sz w:val="34"/>
          <w:szCs w:val="34"/>
          <w:rtl/>
        </w:rPr>
        <w:t>ًا</w:t>
      </w:r>
      <w:r w:rsidRPr="00B50124">
        <w:rPr>
          <w:rFonts w:ascii="Traditional Arabic" w:hAnsi="Traditional Arabic" w:cs="Traditional Arabic"/>
          <w:sz w:val="34"/>
          <w:szCs w:val="34"/>
          <w:rtl/>
        </w:rPr>
        <w:t>، وكان الإنسان يتغرَّبُ عن وطنه</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لا يدري أيرجع إليه أم لا يرجع، ويبقى السَّنوات الطِّوال لا يلوي إلا على ما يملأ به جوعته ويسدُّ به رمقه، ويترك ضوعةً أهلًا وعيالًا لا يدري ما الله فاعلٌ فيهم؛ فهذا أمرٌ موجود، وإذا تذكَّره الإنسان تذكَّر فضل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الله عليه بما انقلب</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إليه حال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النَّاس وبما آلَ إليه أمرهم، وهذه نعمةُ الله علينا يجبُ أن نراعاه، قال تعالى:</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color w:val="FF0000"/>
          <w:sz w:val="34"/>
          <w:szCs w:val="34"/>
          <w:rtl/>
        </w:rPr>
        <w:t>﴿وَإِذْ تَأَذَّنَ رَبُّكُمْ لَئِنْ شَكَرْتُمْ لَأَزِيدَنَّكُمْ وَلَئِنْ كَفَرْتُمْ إِنَّ عَذَابِي لَشَدِيدٌ﴾</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sz w:val="24"/>
          <w:szCs w:val="24"/>
          <w:rtl/>
        </w:rPr>
        <w:t>[</w:t>
      </w:r>
      <w:r w:rsidRPr="00B50124">
        <w:rPr>
          <w:rFonts w:ascii="Traditional Arabic" w:hAnsi="Traditional Arabic" w:cs="Traditional Arabic"/>
          <w:sz w:val="24"/>
          <w:szCs w:val="24"/>
          <w:rtl/>
        </w:rPr>
        <w:t>إبراهيم</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7]</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والله -جَلَّ وَعَلَا- يقول في كتابه:</w:t>
      </w:r>
      <w:r w:rsidR="008D7E0A" w:rsidRPr="00B50124">
        <w:rPr>
          <w:rFonts w:ascii="Traditional Arabic" w:hAnsi="Traditional Arabic" w:cs="Traditional Arabic"/>
          <w:sz w:val="34"/>
          <w:szCs w:val="34"/>
          <w:rtl/>
        </w:rPr>
        <w:t xml:space="preserve"> </w:t>
      </w:r>
      <w:r w:rsidR="00D82B58" w:rsidRPr="00B50124">
        <w:rPr>
          <w:rFonts w:ascii="Traditional Arabic" w:hAnsi="Traditional Arabic" w:cs="Traditional Arabic"/>
          <w:color w:val="FF0000"/>
          <w:sz w:val="34"/>
          <w:szCs w:val="34"/>
          <w:rtl/>
        </w:rPr>
        <w:t>﴿</w:t>
      </w:r>
      <w:r w:rsidR="008D7E0A" w:rsidRPr="00B50124">
        <w:rPr>
          <w:rFonts w:ascii="Traditional Arabic" w:hAnsi="Traditional Arabic" w:cs="Traditional Arabic"/>
          <w:color w:val="FF0000"/>
          <w:sz w:val="34"/>
          <w:szCs w:val="34"/>
          <w:rtl/>
        </w:rPr>
        <w:t>فَلَمَّا نَسُوا مَا ذُكِّرُوا بِهِ فَتَحْنَا عَلَيْهِمْ أَبْوَابَ كُلِّ شَيْءٍ حَتَّى إِذَا فَرِحُوا بِمَا أُوتُوا أَخَذْنَاهُمْ بَغْتَةً فَإِذَا هُمْ مُبْلِسُونَ﴾</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sz w:val="24"/>
          <w:szCs w:val="24"/>
          <w:rtl/>
        </w:rPr>
        <w:t>[</w:t>
      </w:r>
      <w:r w:rsidRPr="00B50124">
        <w:rPr>
          <w:rFonts w:ascii="Traditional Arabic" w:hAnsi="Traditional Arabic" w:cs="Traditional Arabic"/>
          <w:sz w:val="24"/>
          <w:szCs w:val="24"/>
          <w:rtl/>
        </w:rPr>
        <w:t>الأنعام</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44]</w:t>
      </w:r>
      <w:r w:rsidRPr="00B50124">
        <w:rPr>
          <w:rFonts w:ascii="Traditional Arabic" w:hAnsi="Traditional Arabic" w:cs="Traditional Arabic"/>
          <w:sz w:val="34"/>
          <w:szCs w:val="34"/>
          <w:rtl/>
        </w:rPr>
        <w:t xml:space="preserve"> ؛ فأحيانًا يكون انفتاح النَّعم نوعٌ من الاستدراج، فنخشَى أن نكون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ممَّن انطبقَت عليهم هذه الآية! نسيانٌ للذِّكر والخيرِ والهُدَى، وعدم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الحرص</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على الطَّاعا</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ت والمحافظة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على الواجبات</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وانفتاحٌ للشَّهوات؛ فنخشَى أن يتحقَّقَ الوعيد وأن يلحقنا البلاء، نسأل الله أن يحفظنا ويحفظ المسلمين.</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وكلٌّ في بلاده يعرف</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أحوالهم السَّالفة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أو بعض</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ما يحتفُّ بهم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الأمور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المعاصرة ما يعرف فيه حال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الجوعة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والمجاعة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والمخمصةِ وغيرها، وقد ذُكر في التَّاريخ أشياء عظيمة تهول لها العقول، حتى ذك</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بعضهم أنَّه ربَّما في الوقت</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الواحد على أكثر من ثلاثمائة جنازة، وحتى عطبت المدن كبغداد وغيرها من كثرة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الموت</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ى فيها، وهذا ذكره كثير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المؤر</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خين، مع أنَّ بلاد العراق وبغداد من أكثر البلاد خصوبةً وماءً وعمارةً وحضارةً وخيرًا على مرِّ التأريخ، وهذه ب</w:t>
      </w:r>
      <w:r w:rsidR="00D33D3F" w:rsidRPr="00B50124">
        <w:rPr>
          <w:rFonts w:ascii="Traditional Arabic" w:hAnsi="Traditional Arabic" w:cs="Traditional Arabic"/>
          <w:sz w:val="34"/>
          <w:szCs w:val="34"/>
          <w:rtl/>
        </w:rPr>
        <w:t>ل</w:t>
      </w:r>
      <w:r w:rsidRPr="00B50124">
        <w:rPr>
          <w:rFonts w:ascii="Traditional Arabic" w:hAnsi="Traditional Arabic" w:cs="Traditional Arabic"/>
          <w:sz w:val="34"/>
          <w:szCs w:val="34"/>
          <w:rtl/>
        </w:rPr>
        <w:t>ادُ أفريقيا وهي معروفةٌ بكثرة</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خيراتها وبهائمها ونعمها وصيد</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ها ومائها وخضرتها، ومع ذلك تحل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فيها الآن المجاعة، والذي حلَّ هنا وهنا يُمكن أن يحل في بلاد غيرها، ويُمكن أن يحلَّ علينا؛ فيجب أن نحفظ ذلك.</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والفقهاء</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 xml:space="preserve">-رَحِمَهُم اللهُ تعالى- نبَّهوا على المسائل كلِّها، حتى ما لا يحصل إلَّا في أحوالٍ خاصَّة، فلذلك قال المؤلف </w:t>
      </w:r>
      <w:r w:rsidRPr="00B50124">
        <w:rPr>
          <w:rFonts w:ascii="Traditional Arabic" w:hAnsi="Traditional Arabic" w:cs="Traditional Arabic"/>
          <w:color w:val="0000FF"/>
          <w:sz w:val="34"/>
          <w:szCs w:val="34"/>
          <w:rtl/>
        </w:rPr>
        <w:t>(وَمَنِ اضْطُرَّ فِيْ مَخْمَصَةٍ، فَلَمْ يَجِدْ إِلاَّ مُحَرَّمًا، فَلَهُ أَنْ يَأْكُلَ مِنْهُ مَا يَسُدُّ رَمَقَهُ)</w:t>
      </w:r>
      <w:r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lastRenderedPageBreak/>
        <w:t xml:space="preserve">إذن أكل المحرَّم جائزٌ في حالِ المخمصةِ للآية </w:t>
      </w:r>
      <w:r w:rsidR="00E30D6E" w:rsidRPr="00B50124">
        <w:rPr>
          <w:rFonts w:ascii="Traditional Arabic" w:hAnsi="Traditional Arabic" w:cs="Traditional Arabic"/>
          <w:color w:val="FF0000"/>
          <w:sz w:val="34"/>
          <w:szCs w:val="34"/>
          <w:rtl/>
        </w:rPr>
        <w:t>﴿فَمَنِ اضْطُرَّ غَيْرَ بَاغٍ وَلَا عَادٍ فَلَا إِثْمَ عَلَيْهِ</w:t>
      </w:r>
      <w:r w:rsidR="008D7E0A" w:rsidRPr="00B50124">
        <w:rPr>
          <w:rFonts w:ascii="Traditional Arabic" w:hAnsi="Traditional Arabic" w:cs="Traditional Arabic"/>
          <w:color w:val="FF0000"/>
          <w:sz w:val="34"/>
          <w:szCs w:val="34"/>
          <w:rtl/>
        </w:rPr>
        <w:t>﴾</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sz w:val="24"/>
          <w:szCs w:val="24"/>
          <w:rtl/>
        </w:rPr>
        <w:t>[</w:t>
      </w:r>
      <w:r w:rsidRPr="00B50124">
        <w:rPr>
          <w:rFonts w:ascii="Traditional Arabic" w:hAnsi="Traditional Arabic" w:cs="Traditional Arabic"/>
          <w:sz w:val="24"/>
          <w:szCs w:val="24"/>
          <w:rtl/>
        </w:rPr>
        <w:t>البقرة</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173]</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وهنا القيد في قوله </w:t>
      </w:r>
      <w:r w:rsidR="00E30D6E" w:rsidRPr="00B50124">
        <w:rPr>
          <w:rFonts w:ascii="Traditional Arabic" w:hAnsi="Traditional Arabic" w:cs="Traditional Arabic"/>
          <w:color w:val="FF0000"/>
          <w:sz w:val="34"/>
          <w:szCs w:val="34"/>
          <w:rtl/>
        </w:rPr>
        <w:t>﴿غَيْرَ بَاغٍ وَلَا عَادٍ﴾</w:t>
      </w:r>
      <w:r w:rsidRPr="00B50124">
        <w:rPr>
          <w:rFonts w:ascii="Traditional Arabic" w:hAnsi="Traditional Arabic" w:cs="Traditional Arabic"/>
          <w:sz w:val="34"/>
          <w:szCs w:val="34"/>
          <w:rtl/>
        </w:rPr>
        <w:t>، ولأهل العلم فيه كلام كثير:</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منهم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يقول: هو الخروج على السُّلطان، فالبغاة الذين خرجوا حتى احتاجوا واشتدَّت بهم الفاقة؛ فلا يجوز لهم أكل المحرم.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u w:val="dotDotDash" w:color="FF0000"/>
          <w:rtl/>
        </w:rPr>
        <w:t>ومنهم من يقول</w:t>
      </w:r>
      <w:r w:rsidRPr="00B50124">
        <w:rPr>
          <w:rFonts w:ascii="Traditional Arabic" w:hAnsi="Traditional Arabic" w:cs="Traditional Arabic"/>
          <w:sz w:val="34"/>
          <w:szCs w:val="34"/>
          <w:rtl/>
        </w:rPr>
        <w:t>: هم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كان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فيهم عدوانٌ وظلمٌ كقطَّاع الطَّريق وغيرهم.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u w:val="dotDotDash" w:color="FF0000"/>
          <w:rtl/>
        </w:rPr>
        <w:t>ومن من يقول</w:t>
      </w:r>
      <w:r w:rsidRPr="00B50124">
        <w:rPr>
          <w:rFonts w:ascii="Traditional Arabic" w:hAnsi="Traditional Arabic" w:cs="Traditional Arabic"/>
          <w:sz w:val="34"/>
          <w:szCs w:val="34"/>
          <w:rtl/>
        </w:rPr>
        <w:t>: أنَّ قوله</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w:t>
      </w:r>
      <w:r w:rsidR="00873D05" w:rsidRPr="00B50124">
        <w:rPr>
          <w:rFonts w:ascii="Traditional Arabic" w:hAnsi="Traditional Arabic" w:cs="Traditional Arabic"/>
          <w:color w:val="FF0000"/>
          <w:sz w:val="34"/>
          <w:szCs w:val="34"/>
          <w:rtl/>
        </w:rPr>
        <w:t>﴿غَيْرَ بَاغٍ﴾</w:t>
      </w:r>
      <w:r w:rsidRPr="00B50124">
        <w:rPr>
          <w:rFonts w:ascii="Traditional Arabic" w:hAnsi="Traditional Arabic" w:cs="Traditional Arabic"/>
          <w:color w:val="FF0000"/>
          <w:sz w:val="34"/>
          <w:szCs w:val="34"/>
          <w:rtl/>
        </w:rPr>
        <w:t xml:space="preserve"> </w:t>
      </w:r>
      <w:r w:rsidRPr="00B50124">
        <w:rPr>
          <w:rFonts w:ascii="Traditional Arabic" w:hAnsi="Traditional Arabic" w:cs="Traditional Arabic"/>
          <w:sz w:val="34"/>
          <w:szCs w:val="34"/>
          <w:rtl/>
        </w:rPr>
        <w:t>يعني</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لهذه المحرَّمات، وقوله: </w:t>
      </w:r>
      <w:r w:rsidR="008D7E0A" w:rsidRPr="00B50124">
        <w:rPr>
          <w:rFonts w:ascii="Traditional Arabic" w:hAnsi="Traditional Arabic" w:cs="Traditional Arabic"/>
          <w:color w:val="FF0000"/>
          <w:sz w:val="34"/>
          <w:szCs w:val="34"/>
          <w:rtl/>
        </w:rPr>
        <w:t>﴿</w:t>
      </w:r>
      <w:r w:rsidR="00873D05" w:rsidRPr="00B50124">
        <w:rPr>
          <w:rFonts w:ascii="Traditional Arabic" w:hAnsi="Traditional Arabic" w:cs="Traditional Arabic"/>
          <w:color w:val="FF0000"/>
          <w:sz w:val="34"/>
          <w:szCs w:val="34"/>
          <w:rtl/>
        </w:rPr>
        <w:t>وَلَا عَادٍ﴾</w:t>
      </w:r>
      <w:r w:rsidRPr="00B50124">
        <w:rPr>
          <w:rFonts w:ascii="Traditional Arabic" w:hAnsi="Traditional Arabic" w:cs="Traditional Arabic"/>
          <w:sz w:val="34"/>
          <w:szCs w:val="34"/>
          <w:rtl/>
        </w:rPr>
        <w:t>، يعني</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بالزِّيادة في أكلها؛ وكلُّ هذه المعاني صحيحة وجرى عليها كثيرٌ من أهل التَّحقيق في التفسير.</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إذن؛ إذا حلَّ له أن يأكل، فما القدر الذي يحل له؟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الفقهاء كلامهم في ذلك دقيق</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هل إذا حلَّ له أكل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الميتة فهل له حدٌّ لذلك أو لا؟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يقولون: عندنا أمران فيهما الإجماع، وأمرٌ محلُّ تردُّدٍ.</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u w:val="dotDotDash" w:color="FF0000"/>
          <w:rtl/>
        </w:rPr>
        <w:t>أكلُ ما يسدُّ رمقَه ويدفعُ عنه الهلك</w:t>
      </w:r>
      <w:r w:rsidR="00D33D3F"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ة</w:t>
      </w:r>
      <w:r w:rsidRPr="00B50124">
        <w:rPr>
          <w:rFonts w:ascii="Traditional Arabic" w:hAnsi="Traditional Arabic" w:cs="Traditional Arabic"/>
          <w:sz w:val="34"/>
          <w:szCs w:val="34"/>
          <w:rtl/>
        </w:rPr>
        <w:t>: هذا جائزٌ بالإجماع</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ولا يجوز له أن يترك نفسه ويخلِّها حتى تهلك.</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u w:val="dotDotDash" w:color="FF0000"/>
          <w:rtl/>
        </w:rPr>
        <w:t>ما زاد</w:t>
      </w:r>
      <w:r w:rsidR="00D33D3F"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 xml:space="preserve"> عن الشِّبع</w:t>
      </w:r>
      <w:r w:rsidR="00D33D3F"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rtl/>
        </w:rPr>
        <w:t>: لا إشكال</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محرَّم، لأنَّ م</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زاد</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عن الشِّبع في الحلال يُمنَع منه لأنَّه يضر بالإنسان؛ فكيف بما يكون محرَّمًا.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b/>
          <w:bCs/>
          <w:sz w:val="34"/>
          <w:szCs w:val="34"/>
          <w:u w:val="dotDotDash" w:color="FF0000"/>
          <w:rtl/>
        </w:rPr>
        <w:t>إذا أكل</w:t>
      </w:r>
      <w:r w:rsidR="00D33D3F" w:rsidRPr="00B50124">
        <w:rPr>
          <w:rFonts w:ascii="Traditional Arabic" w:hAnsi="Traditional Arabic" w:cs="Traditional Arabic" w:hint="cs"/>
          <w:b/>
          <w:bCs/>
          <w:sz w:val="34"/>
          <w:szCs w:val="34"/>
          <w:u w:val="dotDotDash" w:color="FF0000"/>
          <w:rtl/>
        </w:rPr>
        <w:t>َ</w:t>
      </w:r>
      <w:r w:rsidRPr="00B50124">
        <w:rPr>
          <w:rFonts w:ascii="Traditional Arabic" w:hAnsi="Traditional Arabic" w:cs="Traditional Arabic"/>
          <w:b/>
          <w:bCs/>
          <w:sz w:val="34"/>
          <w:szCs w:val="34"/>
          <w:u w:val="dotDotDash" w:color="FF0000"/>
          <w:rtl/>
        </w:rPr>
        <w:t xml:space="preserve"> وسدَّ رمق</w:t>
      </w:r>
      <w:r w:rsidR="00D33D3F" w:rsidRPr="00B50124">
        <w:rPr>
          <w:rFonts w:ascii="Traditional Arabic" w:hAnsi="Traditional Arabic" w:cs="Traditional Arabic" w:hint="cs"/>
          <w:b/>
          <w:bCs/>
          <w:sz w:val="34"/>
          <w:szCs w:val="34"/>
          <w:u w:val="dotDotDash" w:color="FF0000"/>
          <w:rtl/>
        </w:rPr>
        <w:t>َ</w:t>
      </w:r>
      <w:r w:rsidRPr="00B50124">
        <w:rPr>
          <w:rFonts w:ascii="Traditional Arabic" w:hAnsi="Traditional Arabic" w:cs="Traditional Arabic"/>
          <w:b/>
          <w:bCs/>
          <w:sz w:val="34"/>
          <w:szCs w:val="34"/>
          <w:u w:val="dotDotDash" w:color="FF0000"/>
          <w:rtl/>
        </w:rPr>
        <w:t>ه؛ فهل له أن يأكل</w:t>
      </w:r>
      <w:r w:rsidR="00D33D3F" w:rsidRPr="00B50124">
        <w:rPr>
          <w:rFonts w:ascii="Traditional Arabic" w:hAnsi="Traditional Arabic" w:cs="Traditional Arabic" w:hint="cs"/>
          <w:b/>
          <w:bCs/>
          <w:sz w:val="34"/>
          <w:szCs w:val="34"/>
          <w:u w:val="dotDotDash" w:color="FF0000"/>
          <w:rtl/>
        </w:rPr>
        <w:t>َ</w:t>
      </w:r>
      <w:r w:rsidRPr="00B50124">
        <w:rPr>
          <w:rFonts w:ascii="Traditional Arabic" w:hAnsi="Traditional Arabic" w:cs="Traditional Arabic"/>
          <w:b/>
          <w:bCs/>
          <w:sz w:val="34"/>
          <w:szCs w:val="34"/>
          <w:u w:val="dotDotDash" w:color="FF0000"/>
          <w:rtl/>
        </w:rPr>
        <w:t xml:space="preserve"> حتى يشبع </w:t>
      </w:r>
      <w:r w:rsidR="00D33D3F" w:rsidRPr="00B50124">
        <w:rPr>
          <w:rFonts w:ascii="Traditional Arabic" w:hAnsi="Traditional Arabic" w:cs="Traditional Arabic" w:hint="cs"/>
          <w:b/>
          <w:bCs/>
          <w:sz w:val="34"/>
          <w:szCs w:val="34"/>
          <w:u w:val="dotDotDash" w:color="FF0000"/>
          <w:rtl/>
        </w:rPr>
        <w:t>َ</w:t>
      </w:r>
      <w:r w:rsidR="00D33D3F" w:rsidRPr="00B50124">
        <w:rPr>
          <w:rFonts w:ascii="Traditional Arabic" w:hAnsi="Traditional Arabic" w:cs="Traditional Arabic"/>
          <w:b/>
          <w:bCs/>
          <w:sz w:val="34"/>
          <w:szCs w:val="34"/>
          <w:u w:val="dotDotDash" w:color="FF0000"/>
          <w:rtl/>
        </w:rPr>
        <w:t>أو</w:t>
      </w:r>
      <w:r w:rsidRPr="00B50124">
        <w:rPr>
          <w:rFonts w:ascii="Traditional Arabic" w:hAnsi="Traditional Arabic" w:cs="Traditional Arabic"/>
          <w:b/>
          <w:bCs/>
          <w:sz w:val="34"/>
          <w:szCs w:val="34"/>
          <w:u w:val="dotDotDash" w:color="FF0000"/>
          <w:rtl/>
        </w:rPr>
        <w:t xml:space="preserve"> لا؟</w:t>
      </w:r>
    </w:p>
    <w:p w:rsidR="00655F7A" w:rsidRPr="00B50124" w:rsidRDefault="00655F7A" w:rsidP="00D82B58">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ف</w:t>
      </w:r>
      <w:r w:rsidR="00A677E2" w:rsidRPr="00B50124">
        <w:rPr>
          <w:rFonts w:ascii="Traditional Arabic" w:hAnsi="Traditional Arabic" w:cs="Traditional Arabic"/>
          <w:sz w:val="34"/>
          <w:szCs w:val="34"/>
          <w:u w:val="dotDotDash" w:color="FF0000"/>
          <w:rtl/>
        </w:rPr>
        <w:t>هذا هو محل التَّردُّدِ والكلام</w:t>
      </w:r>
      <w:r w:rsidR="00A677E2" w:rsidRPr="00B50124">
        <w:rPr>
          <w:rFonts w:ascii="Traditional Arabic" w:hAnsi="Traditional Arabic" w:cs="Traditional Arabic" w:hint="cs"/>
          <w:sz w:val="34"/>
          <w:szCs w:val="34"/>
          <w:u w:val="dotDotDash" w:color="FF0000"/>
          <w:rtl/>
        </w:rPr>
        <w:t>؛ ف</w:t>
      </w:r>
      <w:r w:rsidRPr="00B50124">
        <w:rPr>
          <w:rFonts w:ascii="Traditional Arabic" w:hAnsi="Traditional Arabic" w:cs="Traditional Arabic"/>
          <w:sz w:val="34"/>
          <w:szCs w:val="34"/>
          <w:u w:val="dotDotDash" w:color="FF0000"/>
          <w:rtl/>
        </w:rPr>
        <w:t>الحنابلة يقولون</w:t>
      </w:r>
      <w:r w:rsidRPr="00B50124">
        <w:rPr>
          <w:rFonts w:ascii="Traditional Arabic" w:hAnsi="Traditional Arabic" w:cs="Traditional Arabic"/>
          <w:sz w:val="34"/>
          <w:szCs w:val="34"/>
          <w:rtl/>
        </w:rPr>
        <w:t>: لا يأكل إلَّا ما يسدُّ رمَقَه</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 هذا هو ما يندفع به الاضطرار</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وما زاد على ذلك فلا، فيعود الأمر</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 xml:space="preserve">إلى ما كان من أنَّ هذا أكلٌ محرَّمٌ، وهذا هو قولُ جمعٍ من أصحاب النبي -صَلَّى اللهُ عَلَيْهِ وَسَلَّمَ- فقد جاء عن ابن عباس -رَضِيَ اللهُ عَنْهُ- أنه قال في قوله </w:t>
      </w:r>
      <w:r w:rsidR="00873D05" w:rsidRPr="00B50124">
        <w:rPr>
          <w:rFonts w:ascii="Traditional Arabic" w:hAnsi="Traditional Arabic" w:cs="Traditional Arabic"/>
          <w:color w:val="FF0000"/>
          <w:sz w:val="34"/>
          <w:szCs w:val="34"/>
          <w:rtl/>
        </w:rPr>
        <w:t>﴿غَيْرَ بَاغٍ﴾</w:t>
      </w:r>
      <w:r w:rsidRPr="00B50124">
        <w:rPr>
          <w:rFonts w:ascii="Traditional Arabic" w:hAnsi="Traditional Arabic" w:cs="Traditional Arabic"/>
          <w:sz w:val="34"/>
          <w:szCs w:val="34"/>
          <w:rtl/>
        </w:rPr>
        <w:t xml:space="preserve"> يعني: غير آكلٍ حتى الشِّبَع، فاستدل بهذا الحنابلة</w:t>
      </w:r>
      <w:r w:rsidR="00D82B58"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ولأنَّ هذا القول أحوط.</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فإن قال قائل</w:t>
      </w:r>
      <w:r w:rsidRPr="00B50124">
        <w:rPr>
          <w:rFonts w:ascii="Traditional Arabic" w:hAnsi="Traditional Arabic" w:cs="Traditional Arabic"/>
          <w:sz w:val="34"/>
          <w:szCs w:val="34"/>
          <w:rtl/>
        </w:rPr>
        <w:t>: الذي حلَّ به من الاضطرار الآن يُمكن أن يحل به في آخر النَّهار أو من الغد!</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نقول</w:t>
      </w:r>
      <w:r w:rsidRPr="00B50124">
        <w:rPr>
          <w:rFonts w:ascii="Traditional Arabic" w:hAnsi="Traditional Arabic" w:cs="Traditional Arabic"/>
          <w:sz w:val="34"/>
          <w:szCs w:val="34"/>
          <w:rtl/>
        </w:rPr>
        <w:t>: يُمكن أن يحمل معه تحسُّبًا لدفعِ هلكت</w:t>
      </w:r>
      <w:r w:rsidR="00D33D3F"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أو ما قد يجدُّ له.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وإذا تحقَّقَ أنَّه لا يجد شيئًا فإنَّ هذا يدخل فيما يسدُّ الرَّمَق وما يحفظُه من الهلكة فيكون مباحٌ؛ لكنَّ الأصل أنَّه لا يأكل إلَّا ما يسدُّ رمَقَه.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lastRenderedPageBreak/>
        <w:t xml:space="preserve">{قال -رَحِمَهُ اللهُ: </w:t>
      </w:r>
      <w:r w:rsidRPr="00B50124">
        <w:rPr>
          <w:rFonts w:ascii="Traditional Arabic" w:hAnsi="Traditional Arabic" w:cs="Traditional Arabic"/>
          <w:color w:val="0000FF"/>
          <w:sz w:val="34"/>
          <w:szCs w:val="34"/>
          <w:rtl/>
        </w:rPr>
        <w:t>(وَإِنْ وَجَدَ مُتَّفَقًا عَلى تَحْرِيْمِهِ وُمُخْتَلَفًا فِيْهِ، أَكَلَ مِنَ الْمُخْتَلَفِ فِيْهِ)</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هذا من باب ارتكاب أدنى المفسدتين لاجتناب أعلاهما.</w:t>
      </w:r>
    </w:p>
    <w:p w:rsidR="00655F7A" w:rsidRPr="00B50124" w:rsidRDefault="00655F7A" w:rsidP="003474A7">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قوله: </w:t>
      </w:r>
      <w:r w:rsidRPr="00B50124">
        <w:rPr>
          <w:rFonts w:ascii="Traditional Arabic" w:hAnsi="Traditional Arabic" w:cs="Traditional Arabic"/>
          <w:color w:val="0000FF"/>
          <w:sz w:val="34"/>
          <w:szCs w:val="34"/>
          <w:rtl/>
        </w:rPr>
        <w:t>(وَإِنْ وَجَدَ مُتَّفَقًا عَلى تَحْرِيْمِهِ وُمُخْتَلَفًا فِيْهِ)</w:t>
      </w:r>
      <w:r w:rsidRPr="00B50124">
        <w:rPr>
          <w:rFonts w:ascii="Traditional Arabic" w:hAnsi="Traditional Arabic" w:cs="Traditional Arabic"/>
          <w:sz w:val="34"/>
          <w:szCs w:val="34"/>
          <w:rtl/>
        </w:rPr>
        <w:t xml:space="preserve"> على سبيل المثال: التِّمساح، فعند الحنابلة أنَّه محرَّم، وعند الشَّافعيَّة وجمعٌ من الفقهاء م</w:t>
      </w:r>
      <w:r w:rsidR="003474A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باح؛ فأن تأكل هذا التِّمساح خيرٌ من أن تأكل جيفة ميتة، وهي التي بإجماع أهل العلم محرَّمة، قال تعالى:</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color w:val="FF0000"/>
          <w:sz w:val="34"/>
          <w:szCs w:val="34"/>
          <w:rtl/>
        </w:rPr>
        <w:t>﴿</w:t>
      </w:r>
      <w:r w:rsidR="00873D05" w:rsidRPr="00B50124">
        <w:rPr>
          <w:rFonts w:ascii="Traditional Arabic" w:hAnsi="Traditional Arabic" w:cs="Traditional Arabic"/>
          <w:color w:val="FF0000"/>
          <w:sz w:val="34"/>
          <w:szCs w:val="34"/>
          <w:rtl/>
        </w:rPr>
        <w:t>إِنَّمَا حَرَّمَ عَلَيْكُمُ الْمَيْتَةَ وَالدَّمَ وَلَحْمَ الْخِنْزِيرِ</w:t>
      </w:r>
      <w:r w:rsidR="008D7E0A" w:rsidRPr="00B50124">
        <w:rPr>
          <w:rFonts w:ascii="Traditional Arabic" w:hAnsi="Traditional Arabic" w:cs="Traditional Arabic"/>
          <w:color w:val="FF0000"/>
          <w:sz w:val="34"/>
          <w:szCs w:val="34"/>
          <w:rtl/>
        </w:rPr>
        <w:t>﴾</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sz w:val="24"/>
          <w:szCs w:val="24"/>
          <w:rtl/>
        </w:rPr>
        <w:t>[</w:t>
      </w:r>
      <w:r w:rsidRPr="00B50124">
        <w:rPr>
          <w:rFonts w:ascii="Traditional Arabic" w:hAnsi="Traditional Arabic" w:cs="Traditional Arabic"/>
          <w:sz w:val="24"/>
          <w:szCs w:val="24"/>
          <w:rtl/>
        </w:rPr>
        <w:t>البقرة</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173]</w:t>
      </w:r>
      <w:r w:rsidRPr="00B50124">
        <w:rPr>
          <w:rFonts w:ascii="Traditional Arabic" w:hAnsi="Traditional Arabic" w:cs="Traditional Arabic"/>
          <w:sz w:val="34"/>
          <w:szCs w:val="34"/>
          <w:rtl/>
        </w:rPr>
        <w:t xml:space="preserve"> .</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وعلى سبيل</w:t>
      </w:r>
      <w:r w:rsidR="00D33D3F"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 xml:space="preserve"> المثال</w:t>
      </w:r>
      <w:r w:rsidRPr="00B50124">
        <w:rPr>
          <w:rFonts w:ascii="Traditional Arabic" w:hAnsi="Traditional Arabic" w:cs="Traditional Arabic"/>
          <w:sz w:val="34"/>
          <w:szCs w:val="34"/>
          <w:rtl/>
        </w:rPr>
        <w:t>: أن يأكل نيصًا -وهو حيوان فيه قبحٌ ويأكل الأشجار ونحوها- فبعضهم أحلَّه، أو يأكل ثعلبًا، ومرَّ بنا أنَّ ال</w:t>
      </w:r>
      <w:r w:rsidR="003474A7" w:rsidRPr="00B50124">
        <w:rPr>
          <w:rFonts w:ascii="Traditional Arabic" w:hAnsi="Traditional Arabic" w:cs="Traditional Arabic"/>
          <w:sz w:val="34"/>
          <w:szCs w:val="34"/>
          <w:rtl/>
        </w:rPr>
        <w:t>حنابلة يختلفون في أكل الثَّعلب</w:t>
      </w:r>
      <w:r w:rsidRPr="00B50124">
        <w:rPr>
          <w:rFonts w:ascii="Traditional Arabic" w:hAnsi="Traditional Arabic" w:cs="Traditional Arabic"/>
          <w:sz w:val="34"/>
          <w:szCs w:val="34"/>
          <w:rtl/>
        </w:rPr>
        <w:t>؛ فأن يأكل نيصًا أو ثعلبًا خيرٌ من أن يأكل خنزيرًا.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إذن؛ ما هو مختلفٌ فيه خيرٌ مما هو متفقٌ على تحريمه، وبناء على ذلك فما قويَ فيه الخلافُ من القول بإباحته أكثر ممَّا قلَّ فيه الخلاف، فهذا فرعٌ عن هذه القاعدة ومندرجٌ </w:t>
      </w:r>
      <w:r w:rsidR="009F5DEE" w:rsidRPr="00B50124">
        <w:rPr>
          <w:rFonts w:ascii="Traditional Arabic" w:hAnsi="Traditional Arabic" w:cs="Traditional Arabic" w:hint="cs"/>
          <w:sz w:val="34"/>
          <w:szCs w:val="34"/>
          <w:rtl/>
        </w:rPr>
        <w:t>ف</w:t>
      </w:r>
      <w:r w:rsidRPr="00B50124">
        <w:rPr>
          <w:rFonts w:ascii="Traditional Arabic" w:hAnsi="Traditional Arabic" w:cs="Traditional Arabic"/>
          <w:sz w:val="34"/>
          <w:szCs w:val="34"/>
          <w:rtl/>
        </w:rPr>
        <w:t>ي معناها ومشتملٌ عليه كلام المؤلف -رَحِمَهُ اللهُ تعالى.</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والتَّفاوت في المتفق عليه والمختلف فيه ظاهرٌ؛ لكن درجات الاختلاف إنَّما يعرفها خاصَّة الن</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اس من الفقهاء وممَّن يُدقِّقون هذه المسائل؛ فلأجل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ذلك قد تفوت على عوام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الن</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اس ودهمائهم، ومن تأتَّى له العلم بذلك تعلَّق به الحكم.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(فَإِنْ لَمْ يَجِدْ إِلاَّ طَعَامًا لِغَيْرِهِ، بِهِ مِثْلُ ضَرُوْرَتِهِ لَمْ يُبَحْ لَهُ أَخْذُهُ)</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إذا لم يجد هذا المضطر إلَّا طعام </w:t>
      </w:r>
      <w:r w:rsidR="009F5DEE" w:rsidRPr="00B50124">
        <w:rPr>
          <w:rFonts w:ascii="Traditional Arabic" w:hAnsi="Traditional Arabic" w:cs="Traditional Arabic" w:hint="cs"/>
          <w:sz w:val="34"/>
          <w:szCs w:val="34"/>
          <w:rtl/>
        </w:rPr>
        <w:t>ال</w:t>
      </w:r>
      <w:r w:rsidRPr="00B50124">
        <w:rPr>
          <w:rFonts w:ascii="Traditional Arabic" w:hAnsi="Traditional Arabic" w:cs="Traditional Arabic"/>
          <w:sz w:val="34"/>
          <w:szCs w:val="34"/>
          <w:rtl/>
        </w:rPr>
        <w:t>غير؛ وهذا في الغالب في المجاعة العامَّة أو فيمن كانا مصطحبين بعضًا في طريقٍ أحدهما معه متاعه والآخر ضاع</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متاعه أو فنيَ؛ فهل له أن يأخذ طعام غيره؟</w:t>
      </w:r>
    </w:p>
    <w:p w:rsidR="00655F7A" w:rsidRPr="00B50124" w:rsidRDefault="00655F7A" w:rsidP="003474A7">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يقول المؤلف: </w:t>
      </w:r>
      <w:r w:rsidRPr="00B50124">
        <w:rPr>
          <w:rFonts w:ascii="Traditional Arabic" w:hAnsi="Traditional Arabic" w:cs="Traditional Arabic"/>
          <w:color w:val="0000FF"/>
          <w:sz w:val="34"/>
          <w:szCs w:val="34"/>
          <w:rtl/>
        </w:rPr>
        <w:t>(فَإِنْ لَمْ يَجِدْ إِلاَّ طَعَامًا لِغَيْرِهِ، بِهِ مِثْلُ ضَرُوْرَتِهِ)</w:t>
      </w:r>
      <w:r w:rsidRPr="00B50124">
        <w:rPr>
          <w:rFonts w:ascii="Traditional Arabic" w:hAnsi="Traditional Arabic" w:cs="Traditional Arabic"/>
          <w:sz w:val="34"/>
          <w:szCs w:val="34"/>
          <w:rtl/>
        </w:rPr>
        <w:t>، إذن هذا الذي معه في هذه المجاعة -سواء كانت المجاعة عامَّة أو كانا صاحبين في فلاة- فننظر إلى هذا الذي معه طعام؛ إن كان مثل حالته فليس هذا بأولى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نفسه، فما معه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طعامٍ هو أحق به، وحفظه لنفس</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أولى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حفظه لغيره، ولم يجُزْ لهذا الغيرِ أن يتسلَّطَ عليه فيأخذه منه</w:t>
      </w:r>
      <w:r w:rsidR="003474A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لأنَّه إن كان يأخذ لأجل الضَّرورةِ فما بهذا من الضَّرورةِ مثل ما بك، وإن كان ذلك للملكِ فهو مالكٌ وأنتَ لستَ بمالكٍ، فكان المالكُ أحقُّ.</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lastRenderedPageBreak/>
        <w:t>والحال التي يُقابلها وهي المفهومة من كلام المؤلف: أنَّه إذا لم تكن به مثل تلك الضَّرورة، كأن يكون هو قد أكلَ عن قُربٍ، أو هذا فيه قوَّة وشباب وذاك فيه ضعفٌ وشيبة، فسرعة حاجته وقُرب هلكته أسرع؛ فنقول يجب أن يأخذ منه في هذه الحال، ويجب على هذا أن يُعطي، ولا يجوز له أن يتركه، وستأتي المسألة التي يذكرها المؤلف بعدها.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(وَإِنْ كَانَ مُسْتَغْنِيًا عَنْهُ، أَخَذَهُ مِنْهُ بِثَمَنِهِ، فَإِنْ مَنَعَهُ مِنْهُ أَخَذَهُ قَهْرًا، وَضَمِنَهُ لَهُ مَتَى قَدِرَ)</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هذه حالٌ مقابلة</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للحال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الأولى التي بدأنا فيها، وهي إذا كان مستغنيًا عنه، فيأخذه ولا شك ولكن يدفعه مقابله، فإن كان</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هذا المقابل معه بذل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وإن لم يكن معه لزم ذمَّته، فمتى ما قدرتَ على ردِّ هذا الأمر أو ما يُقابله من ثمنٍ فإنَّه يلزمكَ، لأنَّكَ أخذتَّ حقَّه بغيرِ رضًى منه لخصوصِ الاضطرار، فإذا أخذته فحقُّه لم يذهب إذا ذهبَ الاضطرار، فحيثما وجدتَّ مالًا أو وجدتَّ ما تردُّ به ما يُقابل ما أخذت فإنه واجبٌ عليه.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المؤلف -رَحِمَهُ اللهُ: </w:t>
      </w:r>
      <w:r w:rsidRPr="00B50124">
        <w:rPr>
          <w:rFonts w:ascii="Traditional Arabic" w:hAnsi="Traditional Arabic" w:cs="Traditional Arabic"/>
          <w:color w:val="0000FF"/>
          <w:sz w:val="34"/>
          <w:szCs w:val="34"/>
          <w:rtl/>
        </w:rPr>
        <w:t>(فَإِنْ مَنَعَهُ مِنْهُ أَخَذَهُ قَهْرًا، وَضَمِنَهُ لَهُ مَتَى قَدِرَ)</w:t>
      </w:r>
      <w:r w:rsidRPr="00B50124">
        <w:rPr>
          <w:rFonts w:ascii="Traditional Arabic" w:hAnsi="Traditional Arabic" w:cs="Traditional Arabic"/>
          <w:sz w:val="34"/>
          <w:szCs w:val="34"/>
          <w:rtl/>
        </w:rPr>
        <w:t>، يعني إذا قال له لا أبيعك، ولا أعطيك!</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فنقول في مثل هذه الحال: الأمر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دائر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بين</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 يأخذ</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هذا المال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صاحبه وبين</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 يترك</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نفس</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حتى تهلك</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وحفظ</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الن</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فس</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أوجب</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وأولى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الاستيلاء على مال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الغير، وهذا المالك يجب عليه أن يُعينَ غيره وأن يُنقذَ المعصوم، فكان</w:t>
      </w:r>
      <w:r w:rsidR="009F5DEE" w:rsidRPr="00B50124">
        <w:rPr>
          <w:rFonts w:ascii="Traditional Arabic" w:hAnsi="Traditional Arabic" w:cs="Traditional Arabic" w:hint="cs"/>
          <w:sz w:val="34"/>
          <w:szCs w:val="34"/>
          <w:rtl/>
        </w:rPr>
        <w:t>َت</w:t>
      </w:r>
      <w:r w:rsidRPr="00B50124">
        <w:rPr>
          <w:rFonts w:ascii="Traditional Arabic" w:hAnsi="Traditional Arabic" w:cs="Traditional Arabic"/>
          <w:sz w:val="34"/>
          <w:szCs w:val="34"/>
          <w:rtl/>
        </w:rPr>
        <w:t xml:space="preserve"> مغالبته على هذا</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الط</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عام صحيح</w:t>
      </w:r>
      <w:r w:rsidR="009F5DEE" w:rsidRPr="00B50124">
        <w:rPr>
          <w:rFonts w:ascii="Traditional Arabic" w:hAnsi="Traditional Arabic" w:cs="Traditional Arabic" w:hint="cs"/>
          <w:sz w:val="34"/>
          <w:szCs w:val="34"/>
          <w:rtl/>
        </w:rPr>
        <w:t>ة</w:t>
      </w:r>
      <w:r w:rsidRPr="00B50124">
        <w:rPr>
          <w:rFonts w:ascii="Traditional Arabic" w:hAnsi="Traditional Arabic" w:cs="Traditional Arabic"/>
          <w:sz w:val="34"/>
          <w:szCs w:val="34"/>
          <w:rtl/>
        </w:rPr>
        <w:t xml:space="preserve">، ولذلك قال المؤلف -رَحِمَهُ اللهُ: </w:t>
      </w:r>
      <w:r w:rsidRPr="00B50124">
        <w:rPr>
          <w:rFonts w:ascii="Traditional Arabic" w:hAnsi="Traditional Arabic" w:cs="Traditional Arabic"/>
          <w:color w:val="0000FF"/>
          <w:sz w:val="34"/>
          <w:szCs w:val="34"/>
          <w:rtl/>
        </w:rPr>
        <w:t>(فَإِنْ مَنَعَهُ مِنْهُ أَخَذَهُ قَهْرًا)</w:t>
      </w:r>
      <w:r w:rsidRPr="00B50124">
        <w:rPr>
          <w:rFonts w:ascii="Traditional Arabic" w:hAnsi="Traditional Arabic" w:cs="Traditional Arabic"/>
          <w:sz w:val="34"/>
          <w:szCs w:val="34"/>
          <w:rtl/>
        </w:rPr>
        <w:t>، حتى ولو أفضى ذلك إلى المغالبة والممانعة، ولكن حقُّه في العوض ثابتٌ، فمتى ما قدر عليه أعطاه إيَّاه.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(فَإِنْ قُتِلَ الْمَضْطَرُّ، فَهُوَ شَهِيْدٌ، وَعَلى قَاتِلِهِ ضَمَانُهُ)</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يعني لمَّا منعه قلنا يأخذه قهرًا، فصار بينهما حراكٌ وحرابٌ ومقالتةٌ ومدافعةٌ، والغالب أنَّ مَن كانت هذه حاله أن يكون في حال ضعفٍ، فأسرع ما تسرع إليهم الهلكةُ والموتُ؛ فلو قُتل هذا المضطر فهو شهيد، لأنَّه قُتل دون نفسه، فهو صدق عليه قول النبي -صَلَّى اللهُ عَلَيْهِ وَسَلَّمَ: </w:t>
      </w:r>
      <w:r w:rsidR="008D7E0A" w:rsidRPr="00B50124">
        <w:rPr>
          <w:rFonts w:ascii="Traditional Arabic" w:hAnsi="Traditional Arabic" w:cs="Traditional Arabic"/>
          <w:color w:val="008000"/>
          <w:sz w:val="34"/>
          <w:szCs w:val="34"/>
          <w:rtl/>
        </w:rPr>
        <w:t>«</w:t>
      </w:r>
      <w:r w:rsidR="00B56932" w:rsidRPr="00B50124">
        <w:rPr>
          <w:rFonts w:ascii="Traditional Arabic" w:hAnsi="Traditional Arabic" w:cs="Traditional Arabic"/>
          <w:color w:val="008000"/>
          <w:sz w:val="34"/>
          <w:szCs w:val="34"/>
          <w:rtl/>
        </w:rPr>
        <w:t xml:space="preserve">مَنْ قُتِلَ دُونَ </w:t>
      </w:r>
      <w:r w:rsidR="00B56932" w:rsidRPr="00B50124">
        <w:rPr>
          <w:rFonts w:ascii="Traditional Arabic" w:hAnsi="Traditional Arabic" w:cs="Traditional Arabic" w:hint="cs"/>
          <w:color w:val="008000"/>
          <w:sz w:val="34"/>
          <w:szCs w:val="34"/>
          <w:rtl/>
        </w:rPr>
        <w:t>نَفْسِ</w:t>
      </w:r>
      <w:r w:rsidR="00B56932" w:rsidRPr="00B50124">
        <w:rPr>
          <w:rFonts w:ascii="Traditional Arabic" w:hAnsi="Traditional Arabic" w:cs="Traditional Arabic"/>
          <w:color w:val="008000"/>
          <w:sz w:val="34"/>
          <w:szCs w:val="34"/>
          <w:rtl/>
        </w:rPr>
        <w:t>هِ فَهُوَ شَهِيدٌ</w:t>
      </w:r>
      <w:r w:rsidR="008D7E0A" w:rsidRPr="00B50124">
        <w:rPr>
          <w:rFonts w:ascii="Traditional Arabic" w:hAnsi="Traditional Arabic" w:cs="Traditional Arabic"/>
          <w:color w:val="008000"/>
          <w:sz w:val="34"/>
          <w:szCs w:val="34"/>
          <w:rtl/>
        </w:rPr>
        <w:t>»</w:t>
      </w:r>
      <w:r w:rsidR="009F5DEE" w:rsidRPr="00B50124">
        <w:rPr>
          <w:rStyle w:val="FootnoteReference"/>
          <w:rFonts w:ascii="Traditional Arabic" w:hAnsi="Traditional Arabic" w:cs="Traditional Arabic"/>
          <w:color w:val="008000"/>
          <w:sz w:val="34"/>
          <w:szCs w:val="34"/>
          <w:rtl/>
        </w:rPr>
        <w:footnoteReference w:id="3"/>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المؤلف: </w:t>
      </w:r>
      <w:r w:rsidRPr="00B50124">
        <w:rPr>
          <w:rFonts w:ascii="Traditional Arabic" w:hAnsi="Traditional Arabic" w:cs="Traditional Arabic"/>
          <w:color w:val="0000FF"/>
          <w:sz w:val="34"/>
          <w:szCs w:val="34"/>
          <w:rtl/>
        </w:rPr>
        <w:t>(وَعَلى قَاتِلِهِ ضَمَانُهُ)</w:t>
      </w:r>
      <w:r w:rsidRPr="00B50124">
        <w:rPr>
          <w:rFonts w:ascii="Traditional Arabic" w:hAnsi="Traditional Arabic" w:cs="Traditional Arabic"/>
          <w:sz w:val="34"/>
          <w:szCs w:val="34"/>
          <w:rtl/>
        </w:rPr>
        <w:t>، هذا الذي تسبَّبَ في قتله لحقه ضمان ذلك.</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lastRenderedPageBreak/>
        <w:t xml:space="preserve">والعكسُ بالعكسِ؛ وهو مفهومٌ من كلام المؤلف -رَحِمَهُ اللهُ- وهو: </w:t>
      </w:r>
      <w:r w:rsidRPr="00B50124">
        <w:rPr>
          <w:rFonts w:ascii="Traditional Arabic" w:hAnsi="Traditional Arabic" w:cs="Traditional Arabic"/>
          <w:color w:val="0000FF"/>
          <w:sz w:val="34"/>
          <w:szCs w:val="34"/>
          <w:rtl/>
        </w:rPr>
        <w:t>(وَإِنْ قُتِلَ الْمَانِعُ، فَلاَ ضَمَانَ فِيْهِ)</w:t>
      </w:r>
      <w:r w:rsidRPr="00B50124">
        <w:rPr>
          <w:rFonts w:ascii="Traditional Arabic" w:hAnsi="Traditional Arabic" w:cs="Traditional Arabic"/>
          <w:sz w:val="34"/>
          <w:szCs w:val="34"/>
          <w:rtl/>
        </w:rPr>
        <w:t>، المانع الذي منع الطَّعام أن يبذله لو قُتِلَ لا ضمان فيه، لأنَّه فعلَ ما لا يسوغ له فعله، والقتال في مثل هذه الحالة مثل دفع الصَّائل، فإنَّ الصَّائلَ -المجرام أو الحرامي- لو اندفعَ إليكَ فدفعته حتَّى مات فلا شيءَ عليك، فكذلك مدافعة هذا المانع مدافعةٌ صحيحةٌ لأنَّه مخطئٌ، وبناء عليه لو آلَ أمره إلى جناية فسببُ الجنايةِ صحيحٌ ومباحٌ؛ فلا تكون الجناية مضمومنةً ولا على الجاني شيء في ذلك.</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قال -رَحِمَهُ اللهُ: </w:t>
      </w:r>
      <w:r w:rsidRPr="00B50124">
        <w:rPr>
          <w:rFonts w:ascii="Traditional Arabic" w:hAnsi="Traditional Arabic" w:cs="Traditional Arabic"/>
          <w:color w:val="0000FF"/>
          <w:sz w:val="34"/>
          <w:szCs w:val="34"/>
          <w:rtl/>
        </w:rPr>
        <w:t>(وَلاَ يُبَاحُ التَّدَاوِيْ بِمُحَرَّمٍ، وَلاَ شُرْبُ اْلخَمْرِ مِنْ عَطَشٍ)</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التَّداوي له أنحاءُ يذكرها الفقهاء في كتاب الجنائز، فيذكرون أحكام المريض ومقدمات الموت، ويذكرون منها أحكام التَّداوي ويُطيلون في ذلك، هذا من حيث أصل التَّداوي ومشروعيَّته واستحبابه، وهل يجب أو لا يجب؛ فلهم في هذا كلام:</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فمنهم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يجعله على الإباحة</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وقد ينتقل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إلى الاستحباب</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ومنهم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يجعله أصالةً على الاستحباب</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والكلام هنا في التَّداوي بالمحرَّم هل يجوز أو لا يجوز؟</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xml:space="preserve">يقول المؤلف -رَحِمَهُ اللهُ: </w:t>
      </w:r>
      <w:r w:rsidRPr="00B50124">
        <w:rPr>
          <w:rFonts w:ascii="Traditional Arabic" w:hAnsi="Traditional Arabic" w:cs="Traditional Arabic"/>
          <w:color w:val="0000FF"/>
          <w:sz w:val="34"/>
          <w:szCs w:val="34"/>
          <w:rtl/>
        </w:rPr>
        <w:t>(وَلاَ يُبَاحُ التَّدَاوِيْ بِمُحَرَّمٍ)</w:t>
      </w:r>
      <w:r w:rsidRPr="00B50124">
        <w:rPr>
          <w:rFonts w:ascii="Traditional Arabic" w:hAnsi="Traditional Arabic" w:cs="Traditional Arabic"/>
          <w:sz w:val="34"/>
          <w:szCs w:val="34"/>
          <w:rtl/>
        </w:rPr>
        <w:t xml:space="preserve">، قال النبي -صَلَّى اللهُ عَلَيْهِ وَسَلَّمَ: </w:t>
      </w:r>
      <w:r w:rsidR="008D7E0A" w:rsidRPr="00B50124">
        <w:rPr>
          <w:rFonts w:ascii="Traditional Arabic" w:hAnsi="Traditional Arabic" w:cs="Traditional Arabic"/>
          <w:color w:val="008000"/>
          <w:sz w:val="34"/>
          <w:szCs w:val="34"/>
          <w:rtl/>
        </w:rPr>
        <w:t>«</w:t>
      </w:r>
      <w:r w:rsidR="00560B31" w:rsidRPr="00B50124">
        <w:rPr>
          <w:rFonts w:ascii="Traditional Arabic" w:hAnsi="Traditional Arabic" w:cs="Traditional Arabic"/>
          <w:color w:val="008000"/>
          <w:sz w:val="34"/>
          <w:szCs w:val="34"/>
          <w:rtl/>
        </w:rPr>
        <w:t>فَتَدَاوَوْا وَلاَ تَدَاوَوْا بِحَرَامٍ»</w:t>
      </w:r>
      <w:r w:rsidR="00560B31" w:rsidRPr="00B50124">
        <w:rPr>
          <w:rStyle w:val="FootnoteReference"/>
          <w:rFonts w:ascii="Traditional Arabic" w:hAnsi="Traditional Arabic" w:cs="Traditional Arabic"/>
          <w:color w:val="008000"/>
          <w:sz w:val="34"/>
          <w:szCs w:val="34"/>
          <w:rtl/>
        </w:rPr>
        <w:footnoteReference w:id="4"/>
      </w:r>
      <w:r w:rsidR="00560B31" w:rsidRPr="00B50124">
        <w:rPr>
          <w:rFonts w:ascii="Traditional Arabic" w:hAnsi="Traditional Arabic" w:cs="Traditional Arabic" w:hint="cs"/>
          <w:color w:val="008000"/>
          <w:sz w:val="34"/>
          <w:szCs w:val="34"/>
          <w:rtl/>
        </w:rPr>
        <w:t xml:space="preserve">، </w:t>
      </w:r>
      <w:r w:rsidRPr="00B50124">
        <w:rPr>
          <w:rFonts w:ascii="Traditional Arabic" w:hAnsi="Traditional Arabic" w:cs="Traditional Arabic"/>
          <w:sz w:val="34"/>
          <w:szCs w:val="34"/>
          <w:rtl/>
        </w:rPr>
        <w:t xml:space="preserve">ويقول -صَلَّى اللهُ عَلَيْهِ وَسَلَّمَ: </w:t>
      </w:r>
      <w:r w:rsidR="008D7E0A" w:rsidRPr="00B50124">
        <w:rPr>
          <w:rFonts w:ascii="Traditional Arabic" w:hAnsi="Traditional Arabic" w:cs="Traditional Arabic"/>
          <w:color w:val="008000"/>
          <w:sz w:val="34"/>
          <w:szCs w:val="34"/>
          <w:rtl/>
        </w:rPr>
        <w:t>«</w:t>
      </w:r>
      <w:r w:rsidR="00560B31" w:rsidRPr="00B50124">
        <w:rPr>
          <w:rFonts w:ascii="Traditional Arabic" w:hAnsi="Traditional Arabic" w:cs="Traditional Arabic"/>
          <w:color w:val="008000"/>
          <w:sz w:val="34"/>
          <w:szCs w:val="34"/>
          <w:rtl/>
        </w:rPr>
        <w:t>إنَّ اللَّهَ لَمْ يَجْعَلْ شِفَاءَ أُمَّتِي فِيمَا حَرَّمَ عَلَيْهَا</w:t>
      </w:r>
      <w:r w:rsidR="008D7E0A" w:rsidRPr="00B50124">
        <w:rPr>
          <w:rFonts w:ascii="Traditional Arabic" w:hAnsi="Traditional Arabic" w:cs="Traditional Arabic"/>
          <w:color w:val="008000"/>
          <w:sz w:val="34"/>
          <w:szCs w:val="34"/>
          <w:rtl/>
        </w:rPr>
        <w:t>»</w:t>
      </w:r>
      <w:r w:rsidR="00560B31" w:rsidRPr="00B50124">
        <w:rPr>
          <w:rStyle w:val="FootnoteReference"/>
          <w:rFonts w:ascii="Traditional Arabic" w:hAnsi="Traditional Arabic" w:cs="Traditional Arabic"/>
          <w:sz w:val="34"/>
          <w:szCs w:val="34"/>
          <w:rtl/>
        </w:rPr>
        <w:footnoteReference w:id="5"/>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فإن قال قائل: قد يُجرَّب الشِّفاء ويُعرَف الأثر، ونرى في ذلك مثلًا إذا تعاطَى هذه السُّموم فيُشفَى.</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فنقول: سواءٌ كان المنفيُّ هنا أنه الشِّفاء الشَّرعي الصَّحيح، أو ظهر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شفاء؛ فإنَّه داءٌ وإنَّه بلاءٌ.</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وعلى كل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حال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كلا الحالين لا يجوز للإنسان أن يتع</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اطى حرامًا في التَّداوي، وكل ما كان من التَّداوي بالمحرَّمات ليس بجائز.</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أمثلة</w:t>
      </w:r>
      <w:r w:rsidRPr="00B50124">
        <w:rPr>
          <w:rFonts w:ascii="Traditional Arabic" w:hAnsi="Traditional Arabic" w:cs="Traditional Arabic"/>
          <w:sz w:val="34"/>
          <w:szCs w:val="34"/>
          <w:rtl/>
        </w:rPr>
        <w:t xml:space="preserve">: </w:t>
      </w:r>
    </w:p>
    <w:p w:rsidR="00655F7A" w:rsidRPr="00B50124" w:rsidRDefault="00655F7A" w:rsidP="003474A7">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lastRenderedPageBreak/>
        <w:t>- الذين يتداووا بسموم الحي</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ات ونحوها لا يجوز لهم ذلك</w:t>
      </w:r>
      <w:r w:rsidR="003474A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لأنَّها حرام باعتبار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أنَّ هذه السُّموم نجسة -كما تقدَّم معنا.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 مم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يحصل في هذه الأوقات من التَّداوي بشحوم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الميتات</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أو الخنزير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ونحوه؛ فهذا تداوٍ بحرام، ولا يكون جائز في مثل هذا الحال.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والكلام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شيءٍ واحدٍ وهو أن يشرب</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أو يطعمَه، لكن لو انكسر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ت رجل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 -مثلًا- فربطها بجلدٍ نجسٍ فلا شيء فيه، لكن محل</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الكلام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في التَّد</w:t>
      </w:r>
      <w:r w:rsidR="003474A7" w:rsidRPr="00B50124">
        <w:rPr>
          <w:rFonts w:ascii="Traditional Arabic" w:hAnsi="Traditional Arabic" w:cs="Traditional Arabic" w:hint="cs"/>
          <w:sz w:val="34"/>
          <w:szCs w:val="34"/>
          <w:rtl/>
        </w:rPr>
        <w:t>ا</w:t>
      </w:r>
      <w:r w:rsidRPr="00B50124">
        <w:rPr>
          <w:rFonts w:ascii="Traditional Arabic" w:hAnsi="Traditional Arabic" w:cs="Traditional Arabic"/>
          <w:sz w:val="34"/>
          <w:szCs w:val="34"/>
          <w:rtl/>
        </w:rPr>
        <w:t>وي الذي هو طعامٌ أو شرابٌ.</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وينبغي التَّنبُّه لذلك، ويوجَد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الأخلاط المعاصر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ة والتر</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كيبات م</w:t>
      </w:r>
      <w:r w:rsidR="009F5DEE"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أصلها محرَّمٌ؛ فينبغي أن يُتنبَّه لذلك</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وأن يحفظ الإنسان نفسِه من تَعاطي التَّداوي بالحرام لِمَا سمعناه من النَّبي -صَلَّى اللهُ عَلَيْهِ وَسَلَّمَ- ولِمَا قرَّره الفُقهاء مِن منع ذلك وبيانِ حرمته.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والكلام في مثل هذا يطول، وفيه تفاصيل وتشعُّبات، وفيه عسرٌ، وتدخل فيه مسائل كثيرة يتعاطاها النَّاس اليوم، ولكن هذا ليس محل الكلام، فهذا الدَّرس هو درسٌ تأصيليٌّ</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ودرسٌ يُبينُ لك عن أصول المسائل، وتفاريع هذه المسائل تنبني على فهمك للأصل، فإذا تقرَّرَ عندكَ الأصل فمع الزَّمان وإعادة هذا الكتاب وما هو أوسع منه والدُّخول في التَّفاصيل فيكون مناسبًا على مَن أصَّلَ الأصلَ الأوَّل، وفهم مبنى الأسئلة، فيتعلَّقُ بذلك ظهور هذه المسائل ووضوحها.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{أحسن الله إليكم يا شيخ.</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م</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المسائل التي قد تكون م</w:t>
      </w:r>
      <w:r w:rsidR="003474A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نتشرة ولها علاقة بالتَّداوي بمحرَّم: حل</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السِّحر بالسِّحر. هل فيه إشكال؟}.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حلُّ السِّحر بالسِّحرِ له جانبان:</w:t>
      </w:r>
    </w:p>
    <w:p w:rsidR="00655F7A" w:rsidRPr="00B50124" w:rsidRDefault="00655F7A" w:rsidP="003474A7">
      <w:pPr>
        <w:pStyle w:val="ListParagraph"/>
        <w:numPr>
          <w:ilvl w:val="0"/>
          <w:numId w:val="1"/>
        </w:numPr>
        <w:spacing w:before="120" w:after="0" w:line="240" w:lineRule="auto"/>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الجانب الأوَّل: الحكم م</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حيث</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الشَّرع.</w:t>
      </w:r>
    </w:p>
    <w:p w:rsidR="00655F7A" w:rsidRPr="00B50124" w:rsidRDefault="00655F7A" w:rsidP="003474A7">
      <w:pPr>
        <w:pStyle w:val="ListParagraph"/>
        <w:numPr>
          <w:ilvl w:val="0"/>
          <w:numId w:val="1"/>
        </w:numPr>
        <w:spacing w:before="120" w:after="0" w:line="240" w:lineRule="auto"/>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الجانب الثَّاني: النَّفع م</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حيث</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الوقوع والحال.</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فمن حيث الشَّرع</w:t>
      </w:r>
      <w:r w:rsidRPr="00B50124">
        <w:rPr>
          <w:rFonts w:ascii="Traditional Arabic" w:hAnsi="Traditional Arabic" w:cs="Traditional Arabic"/>
          <w:sz w:val="34"/>
          <w:szCs w:val="34"/>
          <w:rtl/>
        </w:rPr>
        <w:t xml:space="preserve">: فقد جاء الشَّرع بمنع ذلك، ومنعُ ذلك جاء في الأحاديث التي ذكرناها </w:t>
      </w:r>
      <w:r w:rsidR="008D7E0A" w:rsidRPr="00B50124">
        <w:rPr>
          <w:rFonts w:ascii="Traditional Arabic" w:hAnsi="Traditional Arabic" w:cs="Traditional Arabic"/>
          <w:color w:val="008000"/>
          <w:sz w:val="34"/>
          <w:szCs w:val="34"/>
          <w:rtl/>
        </w:rPr>
        <w:t>«</w:t>
      </w:r>
      <w:r w:rsidR="00560B31" w:rsidRPr="00B50124">
        <w:rPr>
          <w:rFonts w:ascii="Traditional Arabic" w:hAnsi="Traditional Arabic" w:cs="Traditional Arabic"/>
          <w:color w:val="008000"/>
          <w:sz w:val="34"/>
          <w:szCs w:val="34"/>
          <w:rtl/>
        </w:rPr>
        <w:t>فَتَدَاوَوْا وَلاَ تَدَاوَوْا بِحَرَامٍ</w:t>
      </w:r>
      <w:r w:rsidR="008D7E0A" w:rsidRPr="00B50124">
        <w:rPr>
          <w:rFonts w:ascii="Traditional Arabic" w:hAnsi="Traditional Arabic" w:cs="Traditional Arabic"/>
          <w:color w:val="008000"/>
          <w:sz w:val="34"/>
          <w:szCs w:val="34"/>
          <w:rtl/>
        </w:rPr>
        <w:t>»</w:t>
      </w:r>
      <w:r w:rsidRPr="00B50124">
        <w:rPr>
          <w:rFonts w:ascii="Traditional Arabic" w:hAnsi="Traditional Arabic" w:cs="Traditional Arabic"/>
          <w:sz w:val="34"/>
          <w:szCs w:val="34"/>
          <w:rtl/>
        </w:rPr>
        <w:t>، والسِّحرُ أشدُّ الحرام، فإنَّه شِركٌ بالله -جَلَّ وَعَلَا- قال تعالى:</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color w:val="FF0000"/>
          <w:sz w:val="34"/>
          <w:szCs w:val="34"/>
          <w:rtl/>
        </w:rPr>
        <w:t>﴿</w:t>
      </w:r>
      <w:r w:rsidR="00873D05" w:rsidRPr="00B50124">
        <w:rPr>
          <w:rFonts w:ascii="Traditional Arabic" w:hAnsi="Traditional Arabic" w:cs="Traditional Arabic"/>
          <w:color w:val="FF0000"/>
          <w:sz w:val="34"/>
          <w:szCs w:val="34"/>
          <w:rtl/>
        </w:rPr>
        <w:t>وَمَا يُعَلِّمَانِ مِنْ أَحَدٍ حَتَّى يَقُولَا إِنَّمَا نَحْنُ فِتْنَةٌ فَلَا تَكْفُرْ</w:t>
      </w:r>
      <w:r w:rsidR="008D7E0A" w:rsidRPr="00B50124">
        <w:rPr>
          <w:rFonts w:ascii="Traditional Arabic" w:hAnsi="Traditional Arabic" w:cs="Traditional Arabic"/>
          <w:color w:val="FF0000"/>
          <w:sz w:val="34"/>
          <w:szCs w:val="34"/>
          <w:rtl/>
        </w:rPr>
        <w:t>﴾</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sz w:val="24"/>
          <w:szCs w:val="24"/>
          <w:rtl/>
        </w:rPr>
        <w:t>[</w:t>
      </w:r>
      <w:r w:rsidRPr="00B50124">
        <w:rPr>
          <w:rFonts w:ascii="Traditional Arabic" w:hAnsi="Traditional Arabic" w:cs="Traditional Arabic"/>
          <w:sz w:val="24"/>
          <w:szCs w:val="24"/>
          <w:rtl/>
        </w:rPr>
        <w:t>البقرة</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102]</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فدلَّ ذلك على حرمته.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وقول الس</w:t>
      </w:r>
      <w:r w:rsidR="00B56932"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لف</w:t>
      </w:r>
      <w:r w:rsidRPr="00B50124">
        <w:rPr>
          <w:rFonts w:ascii="Traditional Arabic" w:hAnsi="Traditional Arabic" w:cs="Traditional Arabic"/>
          <w:sz w:val="34"/>
          <w:szCs w:val="34"/>
          <w:rtl/>
        </w:rPr>
        <w:t>: "لا يحلُّ السِّحر</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إلَّا ساحر</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يعني أنَّ فعل هذا السِّحر غيرُ جائزٍ ولا مشروعٍ، والنبي -صَلَّى اللهُ عَلَيْهِ وَسَلَّمَ- يقول: </w:t>
      </w:r>
      <w:r w:rsidR="008D7E0A" w:rsidRPr="00B50124">
        <w:rPr>
          <w:rFonts w:ascii="Traditional Arabic" w:hAnsi="Traditional Arabic" w:cs="Traditional Arabic"/>
          <w:color w:val="008000"/>
          <w:sz w:val="34"/>
          <w:szCs w:val="34"/>
          <w:rtl/>
        </w:rPr>
        <w:t>«</w:t>
      </w:r>
      <w:r w:rsidR="00560B31" w:rsidRPr="00B50124">
        <w:rPr>
          <w:rFonts w:ascii="Traditional Arabic" w:hAnsi="Traditional Arabic" w:cs="Traditional Arabic"/>
          <w:color w:val="008000"/>
          <w:sz w:val="34"/>
          <w:szCs w:val="34"/>
          <w:rtl/>
        </w:rPr>
        <w:t xml:space="preserve">مَنْ أَتَى كَاهِنًا أَوْ عَرَّافًا فَصَدَّقَهُ بِمَا يَقُولُ فَقَدْ كَفَرَ بِمَا أُنْزِلَ </w:t>
      </w:r>
      <w:r w:rsidR="00560B31" w:rsidRPr="00B50124">
        <w:rPr>
          <w:rFonts w:ascii="Traditional Arabic" w:hAnsi="Traditional Arabic" w:cs="Traditional Arabic"/>
          <w:color w:val="008000"/>
          <w:sz w:val="34"/>
          <w:szCs w:val="34"/>
          <w:rtl/>
        </w:rPr>
        <w:lastRenderedPageBreak/>
        <w:t>عَلَى مُحَمَّدٍ صَلَّى اللَّهُ عَلَيْهِ وَسَلَّمَ</w:t>
      </w:r>
      <w:r w:rsidR="008D7E0A" w:rsidRPr="00B50124">
        <w:rPr>
          <w:rFonts w:ascii="Traditional Arabic" w:hAnsi="Traditional Arabic" w:cs="Traditional Arabic"/>
          <w:color w:val="008000"/>
          <w:sz w:val="34"/>
          <w:szCs w:val="34"/>
          <w:rtl/>
        </w:rPr>
        <w:t>»</w:t>
      </w:r>
      <w:r w:rsidR="00560B31" w:rsidRPr="00B50124">
        <w:rPr>
          <w:rStyle w:val="FootnoteReference"/>
          <w:rFonts w:ascii="Traditional Arabic" w:hAnsi="Traditional Arabic" w:cs="Traditional Arabic"/>
          <w:color w:val="008000"/>
          <w:sz w:val="34"/>
          <w:szCs w:val="34"/>
          <w:rtl/>
        </w:rPr>
        <w:footnoteReference w:id="6"/>
      </w:r>
      <w:r w:rsidRPr="00B50124">
        <w:rPr>
          <w:rFonts w:ascii="Traditional Arabic" w:hAnsi="Traditional Arabic" w:cs="Traditional Arabic"/>
          <w:sz w:val="34"/>
          <w:szCs w:val="34"/>
          <w:rtl/>
        </w:rPr>
        <w:t>، وهؤلاء السَّحرة لا يتأتَّى لهم السِّحر والوصول لهذه المنزلة إلَّا بفعل أشياء مُكفِّرة؛ فإتيانهم على هذه الحال هو إقرارٌ لهم على ذلك، ناهيك أنَّهم يأمرونهم أيضًا بما هو محرَّمٌ وبما هو شركٌ، وبما هو ضلالٌ وبلاءٌ.</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ولأجل ذلك قال جماهير</w:t>
      </w:r>
      <w:r w:rsidR="00B56932"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 xml:space="preserve"> أهل</w:t>
      </w:r>
      <w:r w:rsidR="00B56932" w:rsidRPr="00B50124">
        <w:rPr>
          <w:rFonts w:ascii="Traditional Arabic" w:hAnsi="Traditional Arabic" w:cs="Traditional Arabic" w:hint="cs"/>
          <w:sz w:val="34"/>
          <w:szCs w:val="34"/>
          <w:u w:val="dotDotDash" w:color="FF0000"/>
          <w:rtl/>
        </w:rPr>
        <w:t>ِ</w:t>
      </w:r>
      <w:r w:rsidRPr="00B50124">
        <w:rPr>
          <w:rFonts w:ascii="Traditional Arabic" w:hAnsi="Traditional Arabic" w:cs="Traditional Arabic"/>
          <w:sz w:val="34"/>
          <w:szCs w:val="34"/>
          <w:u w:val="dotDotDash" w:color="FF0000"/>
          <w:rtl/>
        </w:rPr>
        <w:t xml:space="preserve"> العلم، وهو القول المعتبَر وعليه التَّحقيق</w:t>
      </w:r>
      <w:r w:rsidRPr="00B50124">
        <w:rPr>
          <w:rFonts w:ascii="Traditional Arabic" w:hAnsi="Traditional Arabic" w:cs="Traditional Arabic"/>
          <w:sz w:val="34"/>
          <w:szCs w:val="34"/>
          <w:rtl/>
        </w:rPr>
        <w:t>: أنَّ ذلك ليس بجائزٍ ولا صحيح.</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حتى وإن نُقلَ عن بعض الحنابلة، ولكن في هذه المسألة من الاستدراك والقول ما هو م</w:t>
      </w:r>
      <w:r w:rsidR="003474A7"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ستقرٌّ عندهم في محلِّه، وقول أهل التَّحقيقِ عندهم فيه.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أمَّا من جهة الواقع</w:t>
      </w:r>
      <w:r w:rsidRPr="00B50124">
        <w:rPr>
          <w:rFonts w:ascii="Traditional Arabic" w:hAnsi="Traditional Arabic" w:cs="Traditional Arabic"/>
          <w:sz w:val="34"/>
          <w:szCs w:val="34"/>
          <w:rtl/>
        </w:rPr>
        <w:t>: أنَّ السَّحرةَ لا يزيدون النَّاسَ إلَّا بلاءً، ولا يُفتَح عليهم إلَّا باب الوهم، ولا يُخلِّصوهم إلَّا من الخير، ولا يزيدوهم إلَّا من الشَّرِّ.</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وينبغي أن يُعلَم أنَّ إصابة الإنسان بالسِّحرِ هو كإصابته بأي مرضٍ من الأمراض</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فهذه الأمراض منها ما هو يسيرٌ ومنها ما هو عظيمٌ، والسِّحر كذلك، فكون الإنسان مصابٌ بمرضٍ يبقَى معه طيلة حياته كأنَّه مصابٌ بالسُّكري، أو مصابٌ بالسَّرطان، وليس إصابة الإنسان بالسَّرطان بأقل من إصابته بالسِّحر، فإصابة</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السَّرطان</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أعظم في كثيرٍ من الأحوال</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فكما أنَّ الناس يصبرون على مثل هذه الأمراض</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ويتداووا بأسبابٍ قد تمنع المرض وترفعه، وقد تؤجِّله، وقد تجعله على حالٍ يبقَى لا يزيد ولا ينقُص، فكذلك العلالجات التي يُدفَع بها السِّحر من الرُّقَى ونحوها قد تدفع وترفع، وقد تمنع زيادته، وقد لا تُجدي عليه.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وكثيرٌ ممَّن ذهبوا إلى هؤلاء لا يزدهم إلا بلاء ووهمًا، فلا ناحية الشَّرع تُجدي على ذلك، وجهة الواقع تفيد في ذلك.</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تبقى مسألة</w:t>
      </w:r>
      <w:r w:rsidRPr="00B50124">
        <w:rPr>
          <w:rFonts w:ascii="Traditional Arabic" w:hAnsi="Traditional Arabic" w:cs="Traditional Arabic"/>
          <w:sz w:val="34"/>
          <w:szCs w:val="34"/>
          <w:rtl/>
        </w:rPr>
        <w:t>: في بعض أحوال المسحورين تصل</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بهم إلى أمورٍ معيَّنةٍ، فهل يُمكن أن يأخذوا بقولِ مَن قال بصحَّة حلِّ السِّحر بالسِّحر ونحوه؟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نقول:</w:t>
      </w:r>
    </w:p>
    <w:p w:rsidR="00655F7A" w:rsidRPr="00B50124" w:rsidRDefault="00655F7A" w:rsidP="00571C2B">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أولًا</w:t>
      </w:r>
      <w:r w:rsidRPr="00B50124">
        <w:rPr>
          <w:rFonts w:ascii="Traditional Arabic" w:hAnsi="Traditional Arabic" w:cs="Traditional Arabic"/>
          <w:sz w:val="34"/>
          <w:szCs w:val="34"/>
          <w:rtl/>
        </w:rPr>
        <w:t>: يجب أن يُعلَم أنَّ الدُّخول في هذه المسائل هو قولٌ وإفتاءٌ في العلم</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وأنَّ هذه المسائل من أعظم</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المسائل م</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جهةِ أنَّها شركٌ وإيمان</w:t>
      </w:r>
      <w:r w:rsidR="00571C2B"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لأنَّ أصل</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الس</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حر لا يتأتَّى إلَّا بالشِّركِ بالله -جَلَّ وَعَلَا</w:t>
      </w:r>
      <w:r w:rsidR="00571C2B" w:rsidRPr="00B50124">
        <w:rPr>
          <w:rFonts w:ascii="Traditional Arabic" w:hAnsi="Traditional Arabic" w:cs="Traditional Arabic" w:hint="cs"/>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lastRenderedPageBreak/>
        <w:t>ثانيًا</w:t>
      </w:r>
      <w:r w:rsidRPr="00B50124">
        <w:rPr>
          <w:rFonts w:ascii="Traditional Arabic" w:hAnsi="Traditional Arabic" w:cs="Traditional Arabic"/>
          <w:sz w:val="34"/>
          <w:szCs w:val="34"/>
          <w:rtl/>
        </w:rPr>
        <w:t>: القول في هذه المسائل هو افتياتٌ على أهل العلم وعلى قول الله وقول رسوله، قال تعالى:</w:t>
      </w:r>
      <w:r w:rsidR="008D7E0A" w:rsidRPr="00B50124">
        <w:rPr>
          <w:rFonts w:ascii="Traditional Arabic" w:hAnsi="Traditional Arabic" w:cs="Traditional Arabic"/>
          <w:sz w:val="34"/>
          <w:szCs w:val="34"/>
          <w:rtl/>
        </w:rPr>
        <w:t xml:space="preserve"> </w:t>
      </w:r>
      <w:r w:rsidR="00873D05" w:rsidRPr="00B50124">
        <w:rPr>
          <w:rFonts w:ascii="Traditional Arabic" w:hAnsi="Traditional Arabic" w:cs="Traditional Arabic"/>
          <w:color w:val="FF0000"/>
          <w:sz w:val="34"/>
          <w:szCs w:val="34"/>
          <w:rtl/>
        </w:rPr>
        <w:t>﴿وَأَنْ تَقُولُوا عَلَى اللَّهِ مَا لَا تَعْلَمُونَ</w:t>
      </w:r>
      <w:r w:rsidR="008D7E0A" w:rsidRPr="00B50124">
        <w:rPr>
          <w:rFonts w:ascii="Traditional Arabic" w:hAnsi="Traditional Arabic" w:cs="Traditional Arabic"/>
          <w:color w:val="FF0000"/>
          <w:sz w:val="34"/>
          <w:szCs w:val="34"/>
          <w:rtl/>
        </w:rPr>
        <w:t>﴾</w:t>
      </w:r>
      <w:r w:rsidR="008D7E0A" w:rsidRPr="00B50124">
        <w:rPr>
          <w:rFonts w:ascii="Traditional Arabic" w:hAnsi="Traditional Arabic" w:cs="Traditional Arabic"/>
          <w:sz w:val="34"/>
          <w:szCs w:val="34"/>
          <w:rtl/>
        </w:rPr>
        <w:t xml:space="preserve"> </w:t>
      </w:r>
      <w:r w:rsidR="008D7E0A" w:rsidRPr="00B50124">
        <w:rPr>
          <w:rFonts w:ascii="Traditional Arabic" w:hAnsi="Traditional Arabic" w:cs="Traditional Arabic"/>
          <w:sz w:val="24"/>
          <w:szCs w:val="24"/>
          <w:rtl/>
        </w:rPr>
        <w:t>[</w:t>
      </w:r>
      <w:r w:rsidRPr="00B50124">
        <w:rPr>
          <w:rFonts w:ascii="Traditional Arabic" w:hAnsi="Traditional Arabic" w:cs="Traditional Arabic"/>
          <w:sz w:val="24"/>
          <w:szCs w:val="24"/>
          <w:rtl/>
        </w:rPr>
        <w:t>البقرة</w:t>
      </w:r>
      <w:r w:rsidR="008D7E0A" w:rsidRPr="00B50124">
        <w:rPr>
          <w:rFonts w:ascii="Traditional Arabic" w:hAnsi="Traditional Arabic" w:cs="Traditional Arabic"/>
          <w:sz w:val="24"/>
          <w:szCs w:val="24"/>
          <w:rtl/>
        </w:rPr>
        <w:t xml:space="preserve">: </w:t>
      </w:r>
      <w:r w:rsidRPr="00B50124">
        <w:rPr>
          <w:rFonts w:ascii="Traditional Arabic" w:hAnsi="Traditional Arabic" w:cs="Traditional Arabic"/>
          <w:sz w:val="24"/>
          <w:szCs w:val="24"/>
          <w:rtl/>
        </w:rPr>
        <w:t>169]</w:t>
      </w:r>
      <w:r w:rsidRPr="00B50124">
        <w:rPr>
          <w:rFonts w:ascii="Traditional Arabic" w:hAnsi="Traditional Arabic" w:cs="Traditional Arabic"/>
          <w:sz w:val="34"/>
          <w:szCs w:val="34"/>
          <w:rtl/>
        </w:rPr>
        <w:t>.</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u w:val="dotDotDash" w:color="FF0000"/>
          <w:rtl/>
        </w:rPr>
        <w:t>ثالثًا</w:t>
      </w:r>
      <w:r w:rsidRPr="00B50124">
        <w:rPr>
          <w:rFonts w:ascii="Traditional Arabic" w:hAnsi="Traditional Arabic" w:cs="Traditional Arabic"/>
          <w:sz w:val="34"/>
          <w:szCs w:val="34"/>
          <w:rtl/>
        </w:rPr>
        <w:t>: القول في هذه المسائل هو تغريرٌ بالنَّاس، ربَّما يتيحُ له أن يدخل على هذه الكهوف المظلمة التي تزيد الإنسان في التَّخبُّط والأوهام والجهالات ونحوها.</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فلو افترضنا شيئًا من ذلك فهذه مسائل خاصَّة يُرجَع فيها إلى أهل العلم الرَّاسخين، وقد يروا فيها بخصوص</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 ما يليق بها م</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ن ذا أو ذاك، فلا يجوز</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تداول القول بجواز حل</w:t>
      </w:r>
      <w:r w:rsidR="00873D05"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 xml:space="preserve"> الس</w:t>
      </w:r>
      <w:r w:rsidR="00873D05"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حر بالس</w:t>
      </w:r>
      <w:r w:rsidR="00873D05"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حر، أو الت</w:t>
      </w:r>
      <w:r w:rsidR="00873D05"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سهيل فيه والت</w:t>
      </w:r>
      <w:r w:rsidR="00873D05"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هوين منه، فالذين قالوا به على وجهٍ ولهم في ذلك تفسيرات، وفيه إشكالات وعليه إيرادات، فلا ينبغي الاسترسال والتَّسويغ لمثل هذه الأمور، وما أكثر انجراف الن</w:t>
      </w:r>
      <w:r w:rsidR="00B56932" w:rsidRPr="00B50124">
        <w:rPr>
          <w:rFonts w:ascii="Traditional Arabic" w:hAnsi="Traditional Arabic" w:cs="Traditional Arabic" w:hint="cs"/>
          <w:sz w:val="34"/>
          <w:szCs w:val="34"/>
          <w:rtl/>
        </w:rPr>
        <w:t>َّ</w:t>
      </w:r>
      <w:r w:rsidRPr="00B50124">
        <w:rPr>
          <w:rFonts w:ascii="Traditional Arabic" w:hAnsi="Traditional Arabic" w:cs="Traditional Arabic"/>
          <w:sz w:val="34"/>
          <w:szCs w:val="34"/>
          <w:rtl/>
        </w:rPr>
        <w:t>اس إلى الشُّرور وإسراعهم إليه، وما أقل مَن يحفظ دينه ويخاف على نفسه، ويصبر على بلائه، ويرجو رحمة ربِّه.</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لعلَّ الحديث ينتهي عند</w:t>
      </w:r>
      <w:r w:rsidR="008D7E0A" w:rsidRPr="00B50124">
        <w:rPr>
          <w:rFonts w:ascii="Traditional Arabic" w:hAnsi="Traditional Arabic" w:cs="Traditional Arabic"/>
          <w:sz w:val="34"/>
          <w:szCs w:val="34"/>
          <w:rtl/>
        </w:rPr>
        <w:t xml:space="preserve"> </w:t>
      </w:r>
      <w:r w:rsidRPr="00B50124">
        <w:rPr>
          <w:rFonts w:ascii="Traditional Arabic" w:hAnsi="Traditional Arabic" w:cs="Traditional Arabic"/>
          <w:sz w:val="34"/>
          <w:szCs w:val="34"/>
          <w:rtl/>
        </w:rPr>
        <w:t>هذا</w:t>
      </w:r>
      <w:r w:rsidR="008D7E0A" w:rsidRPr="00B50124">
        <w:rPr>
          <w:rFonts w:ascii="Traditional Arabic" w:hAnsi="Traditional Arabic" w:cs="Traditional Arabic"/>
          <w:sz w:val="34"/>
          <w:szCs w:val="34"/>
          <w:rtl/>
        </w:rPr>
        <w:t>،</w:t>
      </w:r>
      <w:r w:rsidRPr="00B50124">
        <w:rPr>
          <w:rFonts w:ascii="Traditional Arabic" w:hAnsi="Traditional Arabic" w:cs="Traditional Arabic"/>
          <w:sz w:val="34"/>
          <w:szCs w:val="34"/>
          <w:rtl/>
        </w:rPr>
        <w:t xml:space="preserve"> وإن كان الحديث في مثل هذا يطول، ولكن في هذه الإشارة ما يُغني عن كثيرٍ من العبارة، أسأل الله لي ولكم دوام التَّوفيق والسَّداد، وللحديث بقيَّة وإن كانت مسألة يسيرة، لكن لا نريد أن نزيد على الوقت المسموح لنا، أسأل الله لي ولكم التوفيق والسَّداد.</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شكر الله لكم أيُّها الإخوة والأخوات من طلاب والطَّالبات، وشكر الله لهذه المؤسسة العامرة البناء العلمي، أسأل الله أن يجزيهم خيرًا، وأن يجزيهم جزاء ما أتاحوا لنا من اللقاء بالطَّلبةِ والإفضاء إليهم، وهي بمثابة المدارسةِ والمشاركة، وإن كنتُ لستُ من أهل العلم المحققين، ولا من أهل العلم المفتين، وإنَّما هي مراجعة، أسأل الله أن يجنِّبنا الخلل، وأن يُعيننا على الحق والصَّواب، إنَّ ربَّنا جوادٌ كريمٌ، وصلَّى الله وسلَّم على نبيِّنا محمدٍ.</w:t>
      </w:r>
    </w:p>
    <w:p w:rsidR="00655F7A" w:rsidRPr="00B50124" w:rsidRDefault="00655F7A" w:rsidP="00504476">
      <w:pPr>
        <w:spacing w:before="120" w:after="0" w:line="240" w:lineRule="auto"/>
        <w:ind w:firstLine="397"/>
        <w:jc w:val="both"/>
        <w:rPr>
          <w:rFonts w:ascii="Traditional Arabic" w:hAnsi="Traditional Arabic" w:cs="Traditional Arabic"/>
          <w:sz w:val="34"/>
          <w:szCs w:val="34"/>
          <w:rtl/>
        </w:rPr>
      </w:pPr>
      <w:r w:rsidRPr="00B50124">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CD4413" w:rsidRPr="008D7E0A" w:rsidRDefault="00655F7A" w:rsidP="00504476">
      <w:pPr>
        <w:spacing w:before="120" w:after="0" w:line="240" w:lineRule="auto"/>
        <w:ind w:firstLine="397"/>
        <w:jc w:val="both"/>
        <w:rPr>
          <w:rFonts w:ascii="Traditional Arabic" w:hAnsi="Traditional Arabic" w:cs="Traditional Arabic"/>
          <w:sz w:val="34"/>
          <w:szCs w:val="34"/>
        </w:rPr>
      </w:pPr>
      <w:r w:rsidRPr="00B50124">
        <w:rPr>
          <w:rFonts w:ascii="Traditional Arabic" w:hAnsi="Traditional Arabic" w:cs="Traditional Arabic"/>
          <w:sz w:val="34"/>
          <w:szCs w:val="34"/>
          <w:rtl/>
        </w:rPr>
        <w:t>وفي الخ</w:t>
      </w:r>
      <w:bookmarkStart w:id="0" w:name="_GoBack"/>
      <w:bookmarkEnd w:id="0"/>
      <w:r w:rsidRPr="00B50124">
        <w:rPr>
          <w:rFonts w:ascii="Traditional Arabic" w:hAnsi="Traditional Arabic" w:cs="Traditional Arabic"/>
          <w:sz w:val="34"/>
          <w:szCs w:val="34"/>
          <w:rtl/>
        </w:rPr>
        <w:t>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CD4413" w:rsidRPr="008D7E0A" w:rsidSect="00937E02">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5A" w:rsidRDefault="0092425A" w:rsidP="00873D05">
      <w:pPr>
        <w:spacing w:after="0" w:line="240" w:lineRule="auto"/>
      </w:pPr>
      <w:r>
        <w:separator/>
      </w:r>
    </w:p>
  </w:endnote>
  <w:endnote w:type="continuationSeparator" w:id="0">
    <w:p w:rsidR="0092425A" w:rsidRDefault="0092425A" w:rsidP="0087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1787383"/>
      <w:docPartObj>
        <w:docPartGallery w:val="Page Numbers (Bottom of Page)"/>
        <w:docPartUnique/>
      </w:docPartObj>
    </w:sdtPr>
    <w:sdtEndPr>
      <w:rPr>
        <w:noProof/>
      </w:rPr>
    </w:sdtEndPr>
    <w:sdtContent>
      <w:p w:rsidR="003474A7" w:rsidRDefault="003474A7">
        <w:pPr>
          <w:pStyle w:val="Footer"/>
          <w:jc w:val="center"/>
        </w:pPr>
        <w:r>
          <w:fldChar w:fldCharType="begin"/>
        </w:r>
        <w:r>
          <w:instrText xml:space="preserve"> PAGE   \* MERGEFORMAT </w:instrText>
        </w:r>
        <w:r>
          <w:fldChar w:fldCharType="separate"/>
        </w:r>
        <w:r w:rsidR="00B50124">
          <w:rPr>
            <w:noProof/>
            <w:rtl/>
          </w:rPr>
          <w:t>1</w:t>
        </w:r>
        <w:r>
          <w:rPr>
            <w:noProof/>
          </w:rPr>
          <w:fldChar w:fldCharType="end"/>
        </w:r>
      </w:p>
    </w:sdtContent>
  </w:sdt>
  <w:p w:rsidR="003474A7" w:rsidRDefault="00347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5A" w:rsidRDefault="0092425A" w:rsidP="00873D05">
      <w:pPr>
        <w:spacing w:after="0" w:line="240" w:lineRule="auto"/>
      </w:pPr>
      <w:r>
        <w:separator/>
      </w:r>
    </w:p>
  </w:footnote>
  <w:footnote w:type="continuationSeparator" w:id="0">
    <w:p w:rsidR="0092425A" w:rsidRDefault="0092425A" w:rsidP="00873D05">
      <w:pPr>
        <w:spacing w:after="0" w:line="240" w:lineRule="auto"/>
      </w:pPr>
      <w:r>
        <w:continuationSeparator/>
      </w:r>
    </w:p>
  </w:footnote>
  <w:footnote w:id="1">
    <w:p w:rsidR="009F5DEE" w:rsidRPr="00B56932" w:rsidRDefault="009F5DEE">
      <w:pPr>
        <w:pStyle w:val="FootnoteText"/>
        <w:rPr>
          <w:rFonts w:ascii="Traditional Arabic" w:hAnsi="Traditional Arabic" w:cs="Traditional Arabic"/>
        </w:rPr>
      </w:pPr>
      <w:r w:rsidRPr="00B56932">
        <w:rPr>
          <w:rStyle w:val="FootnoteReference"/>
          <w:rFonts w:ascii="Traditional Arabic" w:hAnsi="Traditional Arabic" w:cs="Traditional Arabic"/>
        </w:rPr>
        <w:footnoteRef/>
      </w:r>
      <w:r w:rsidRPr="00B56932">
        <w:rPr>
          <w:rFonts w:ascii="Traditional Arabic" w:hAnsi="Traditional Arabic" w:cs="Traditional Arabic"/>
          <w:rtl/>
        </w:rPr>
        <w:t xml:space="preserve"> صحيح البخاري (175).</w:t>
      </w:r>
    </w:p>
  </w:footnote>
  <w:footnote w:id="2">
    <w:p w:rsidR="009F5DEE" w:rsidRPr="00B56932" w:rsidRDefault="009F5DEE" w:rsidP="00E30D6E">
      <w:pPr>
        <w:pStyle w:val="FootnoteText"/>
        <w:rPr>
          <w:rFonts w:ascii="Traditional Arabic" w:hAnsi="Traditional Arabic" w:cs="Traditional Arabic"/>
        </w:rPr>
      </w:pPr>
      <w:r w:rsidRPr="00B56932">
        <w:rPr>
          <w:rStyle w:val="FootnoteReference"/>
          <w:rFonts w:ascii="Traditional Arabic" w:hAnsi="Traditional Arabic" w:cs="Traditional Arabic"/>
        </w:rPr>
        <w:footnoteRef/>
      </w:r>
      <w:r w:rsidRPr="00B56932">
        <w:rPr>
          <w:rFonts w:ascii="Traditional Arabic" w:hAnsi="Traditional Arabic" w:cs="Traditional Arabic"/>
          <w:rtl/>
        </w:rPr>
        <w:t xml:space="preserve"> </w:t>
      </w:r>
      <w:r w:rsidRPr="00B56932">
        <w:rPr>
          <w:rFonts w:ascii="Traditional Arabic" w:hAnsi="Traditional Arabic" w:cs="Traditional Arabic"/>
          <w:rtl/>
        </w:rPr>
        <w:t xml:space="preserve">سنن </w:t>
      </w:r>
      <w:r w:rsidRPr="00B56932">
        <w:rPr>
          <w:rFonts w:ascii="Traditional Arabic" w:hAnsi="Traditional Arabic" w:cs="Traditional Arabic"/>
          <w:rtl/>
        </w:rPr>
        <w:t>أبي داود (2857)، قال شعيب الأرناؤوط في تخريج سنن أبي داود (2857): صحيح لغيره دون ذكر إباحة الأكل مما أكل منه الكلب، وقال الألباني في ضعيف أبي داود: حديث حسن لكن قوله: "وإن أكل منه" منكر.</w:t>
      </w:r>
    </w:p>
  </w:footnote>
  <w:footnote w:id="3">
    <w:p w:rsidR="009F5DEE" w:rsidRPr="00B56932" w:rsidRDefault="009F5DEE" w:rsidP="00B56932">
      <w:pPr>
        <w:pStyle w:val="FootnoteText"/>
        <w:rPr>
          <w:rFonts w:ascii="Traditional Arabic" w:hAnsi="Traditional Arabic" w:cs="Traditional Arabic"/>
        </w:rPr>
      </w:pPr>
      <w:r w:rsidRPr="00B56932">
        <w:rPr>
          <w:rStyle w:val="FootnoteReference"/>
          <w:rFonts w:ascii="Traditional Arabic" w:hAnsi="Traditional Arabic" w:cs="Traditional Arabic"/>
        </w:rPr>
        <w:footnoteRef/>
      </w:r>
      <w:r w:rsidRPr="00B56932">
        <w:rPr>
          <w:rFonts w:ascii="Traditional Arabic" w:hAnsi="Traditional Arabic" w:cs="Traditional Arabic"/>
          <w:rtl/>
        </w:rPr>
        <w:t xml:space="preserve"> </w:t>
      </w:r>
      <w:r w:rsidR="00B56932" w:rsidRPr="00B56932">
        <w:rPr>
          <w:rFonts w:ascii="Traditional Arabic" w:hAnsi="Traditional Arabic" w:cs="Traditional Arabic"/>
          <w:rtl/>
        </w:rPr>
        <w:t xml:space="preserve">أخرجه </w:t>
      </w:r>
      <w:r w:rsidR="00B56932" w:rsidRPr="00B56932">
        <w:rPr>
          <w:rFonts w:ascii="Traditional Arabic" w:hAnsi="Traditional Arabic" w:cs="Traditional Arabic"/>
          <w:rtl/>
        </w:rPr>
        <w:t>ابن عساكر في تاريخ دمشق (53/166)، وصححه الألباني في صحيح الجامع (4172).</w:t>
      </w:r>
    </w:p>
  </w:footnote>
  <w:footnote w:id="4">
    <w:p w:rsidR="009F5DEE" w:rsidRPr="00B56932" w:rsidRDefault="009F5DEE" w:rsidP="00560B31">
      <w:pPr>
        <w:pStyle w:val="FootnoteText"/>
        <w:rPr>
          <w:rFonts w:ascii="Traditional Arabic" w:hAnsi="Traditional Arabic" w:cs="Traditional Arabic"/>
          <w:rtl/>
        </w:rPr>
      </w:pPr>
      <w:r w:rsidRPr="00B56932">
        <w:rPr>
          <w:rStyle w:val="FootnoteReference"/>
          <w:rFonts w:ascii="Traditional Arabic" w:hAnsi="Traditional Arabic" w:cs="Traditional Arabic"/>
        </w:rPr>
        <w:footnoteRef/>
      </w:r>
      <w:r w:rsidRPr="00B56932">
        <w:rPr>
          <w:rFonts w:ascii="Traditional Arabic" w:hAnsi="Traditional Arabic" w:cs="Traditional Arabic"/>
          <w:rtl/>
        </w:rPr>
        <w:t xml:space="preserve"> </w:t>
      </w:r>
      <w:r w:rsidRPr="00B56932">
        <w:rPr>
          <w:rFonts w:ascii="Traditional Arabic" w:hAnsi="Traditional Arabic" w:cs="Traditional Arabic"/>
          <w:rtl/>
        </w:rPr>
        <w:t xml:space="preserve">أخرجه </w:t>
      </w:r>
      <w:r w:rsidRPr="00B56932">
        <w:rPr>
          <w:rFonts w:ascii="Traditional Arabic" w:hAnsi="Traditional Arabic" w:cs="Traditional Arabic"/>
          <w:rtl/>
        </w:rPr>
        <w:t>أبو داود (3874)، وصححه السيوطي في الجامع الصغير (1690).</w:t>
      </w:r>
    </w:p>
  </w:footnote>
  <w:footnote w:id="5">
    <w:p w:rsidR="009F5DEE" w:rsidRPr="00B56932" w:rsidRDefault="009F5DEE">
      <w:pPr>
        <w:pStyle w:val="FootnoteText"/>
        <w:rPr>
          <w:rFonts w:ascii="Traditional Arabic" w:hAnsi="Traditional Arabic" w:cs="Traditional Arabic"/>
          <w:rtl/>
        </w:rPr>
      </w:pPr>
      <w:r w:rsidRPr="00B56932">
        <w:rPr>
          <w:rStyle w:val="FootnoteReference"/>
          <w:rFonts w:ascii="Traditional Arabic" w:hAnsi="Traditional Arabic" w:cs="Traditional Arabic"/>
        </w:rPr>
        <w:footnoteRef/>
      </w:r>
      <w:r w:rsidRPr="00B56932">
        <w:rPr>
          <w:rFonts w:ascii="Traditional Arabic" w:hAnsi="Traditional Arabic" w:cs="Traditional Arabic"/>
          <w:rtl/>
        </w:rPr>
        <w:t xml:space="preserve"> </w:t>
      </w:r>
      <w:r w:rsidRPr="00B56932">
        <w:rPr>
          <w:rFonts w:ascii="Traditional Arabic" w:hAnsi="Traditional Arabic" w:cs="Traditional Arabic"/>
          <w:rtl/>
        </w:rPr>
        <w:t xml:space="preserve">أخرجه </w:t>
      </w:r>
      <w:r w:rsidRPr="00B56932">
        <w:rPr>
          <w:rFonts w:ascii="Traditional Arabic" w:hAnsi="Traditional Arabic" w:cs="Traditional Arabic"/>
          <w:rtl/>
        </w:rPr>
        <w:t>البخاري معلقاً (الفتح ،ج10/ ص 78 ).</w:t>
      </w:r>
    </w:p>
  </w:footnote>
  <w:footnote w:id="6">
    <w:p w:rsidR="009F5DEE" w:rsidRPr="00B56932" w:rsidRDefault="009F5DEE">
      <w:pPr>
        <w:pStyle w:val="FootnoteText"/>
        <w:rPr>
          <w:rFonts w:ascii="Traditional Arabic" w:hAnsi="Traditional Arabic" w:cs="Traditional Arabic"/>
        </w:rPr>
      </w:pPr>
      <w:r w:rsidRPr="00B56932">
        <w:rPr>
          <w:rStyle w:val="FootnoteReference"/>
          <w:rFonts w:ascii="Traditional Arabic" w:hAnsi="Traditional Arabic" w:cs="Traditional Arabic"/>
        </w:rPr>
        <w:footnoteRef/>
      </w:r>
      <w:r w:rsidRPr="00B56932">
        <w:rPr>
          <w:rFonts w:ascii="Traditional Arabic" w:hAnsi="Traditional Arabic" w:cs="Traditional Arabic"/>
          <w:rtl/>
        </w:rPr>
        <w:t xml:space="preserve"> </w:t>
      </w:r>
      <w:r w:rsidRPr="00B56932">
        <w:rPr>
          <w:rFonts w:ascii="Traditional Arabic" w:hAnsi="Traditional Arabic" w:cs="Traditional Arabic"/>
          <w:rtl/>
        </w:rPr>
        <w:t xml:space="preserve">مسند </w:t>
      </w:r>
      <w:r w:rsidRPr="00B56932">
        <w:rPr>
          <w:rFonts w:ascii="Traditional Arabic" w:hAnsi="Traditional Arabic" w:cs="Traditional Arabic"/>
          <w:rtl/>
        </w:rPr>
        <w:t>أحمد (9252).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4D1A"/>
    <w:multiLevelType w:val="hybridMultilevel"/>
    <w:tmpl w:val="4B508B48"/>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A53"/>
    <w:rsid w:val="00056E75"/>
    <w:rsid w:val="000E6E67"/>
    <w:rsid w:val="001C4FFB"/>
    <w:rsid w:val="003474A7"/>
    <w:rsid w:val="003E2419"/>
    <w:rsid w:val="00465522"/>
    <w:rsid w:val="00504476"/>
    <w:rsid w:val="00560B31"/>
    <w:rsid w:val="00571C2B"/>
    <w:rsid w:val="00655F7A"/>
    <w:rsid w:val="00873D05"/>
    <w:rsid w:val="008D7E0A"/>
    <w:rsid w:val="0092425A"/>
    <w:rsid w:val="00937E02"/>
    <w:rsid w:val="00976A53"/>
    <w:rsid w:val="009F5DEE"/>
    <w:rsid w:val="00A677E2"/>
    <w:rsid w:val="00AF56F7"/>
    <w:rsid w:val="00B50124"/>
    <w:rsid w:val="00B56932"/>
    <w:rsid w:val="00C350FB"/>
    <w:rsid w:val="00CD4413"/>
    <w:rsid w:val="00D33D3F"/>
    <w:rsid w:val="00D82B58"/>
    <w:rsid w:val="00E30D6E"/>
    <w:rsid w:val="00F316A7"/>
    <w:rsid w:val="00FF6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3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D05"/>
    <w:rPr>
      <w:sz w:val="20"/>
      <w:szCs w:val="20"/>
    </w:rPr>
  </w:style>
  <w:style w:type="character" w:styleId="FootnoteReference">
    <w:name w:val="footnote reference"/>
    <w:basedOn w:val="DefaultParagraphFont"/>
    <w:uiPriority w:val="99"/>
    <w:semiHidden/>
    <w:unhideWhenUsed/>
    <w:rsid w:val="00873D05"/>
    <w:rPr>
      <w:vertAlign w:val="superscript"/>
    </w:rPr>
  </w:style>
  <w:style w:type="paragraph" w:styleId="ListParagraph">
    <w:name w:val="List Paragraph"/>
    <w:basedOn w:val="Normal"/>
    <w:uiPriority w:val="34"/>
    <w:qFormat/>
    <w:rsid w:val="003474A7"/>
    <w:pPr>
      <w:ind w:left="720"/>
      <w:contextualSpacing/>
    </w:pPr>
  </w:style>
  <w:style w:type="paragraph" w:styleId="Header">
    <w:name w:val="header"/>
    <w:basedOn w:val="Normal"/>
    <w:link w:val="HeaderChar"/>
    <w:uiPriority w:val="99"/>
    <w:unhideWhenUsed/>
    <w:rsid w:val="003474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74A7"/>
  </w:style>
  <w:style w:type="paragraph" w:styleId="Footer">
    <w:name w:val="footer"/>
    <w:basedOn w:val="Normal"/>
    <w:link w:val="FooterChar"/>
    <w:uiPriority w:val="99"/>
    <w:unhideWhenUsed/>
    <w:rsid w:val="00347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7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3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D05"/>
    <w:rPr>
      <w:sz w:val="20"/>
      <w:szCs w:val="20"/>
    </w:rPr>
  </w:style>
  <w:style w:type="character" w:styleId="FootnoteReference">
    <w:name w:val="footnote reference"/>
    <w:basedOn w:val="DefaultParagraphFont"/>
    <w:uiPriority w:val="99"/>
    <w:semiHidden/>
    <w:unhideWhenUsed/>
    <w:rsid w:val="00873D05"/>
    <w:rPr>
      <w:vertAlign w:val="superscript"/>
    </w:rPr>
  </w:style>
  <w:style w:type="paragraph" w:styleId="ListParagraph">
    <w:name w:val="List Paragraph"/>
    <w:basedOn w:val="Normal"/>
    <w:uiPriority w:val="34"/>
    <w:qFormat/>
    <w:rsid w:val="003474A7"/>
    <w:pPr>
      <w:ind w:left="720"/>
      <w:contextualSpacing/>
    </w:pPr>
  </w:style>
  <w:style w:type="paragraph" w:styleId="Header">
    <w:name w:val="header"/>
    <w:basedOn w:val="Normal"/>
    <w:link w:val="HeaderChar"/>
    <w:uiPriority w:val="99"/>
    <w:unhideWhenUsed/>
    <w:rsid w:val="003474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74A7"/>
  </w:style>
  <w:style w:type="paragraph" w:styleId="Footer">
    <w:name w:val="footer"/>
    <w:basedOn w:val="Normal"/>
    <w:link w:val="FooterChar"/>
    <w:uiPriority w:val="99"/>
    <w:unhideWhenUsed/>
    <w:rsid w:val="00347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15</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MaZoNa</cp:lastModifiedBy>
  <cp:revision>21</cp:revision>
  <dcterms:created xsi:type="dcterms:W3CDTF">2019-10-21T09:08:00Z</dcterms:created>
  <dcterms:modified xsi:type="dcterms:W3CDTF">2019-10-22T07:48:00Z</dcterms:modified>
</cp:coreProperties>
</file>